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925C19" w:rsidRPr="001363E8" w:rsidRDefault="00745D43" w:rsidP="00B23992">
      <w:pPr>
        <w:pStyle w:val="a5"/>
        <w:spacing w:before="0" w:after="0" w:line="240" w:lineRule="auto"/>
        <w:jc w:val="center"/>
        <w:rPr>
          <w:sz w:val="18"/>
        </w:rPr>
      </w:pPr>
      <w:r w:rsidRPr="001363E8">
        <w:rPr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539CA75E" wp14:editId="3BCDA70D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1181100" cy="1228090"/>
            <wp:effectExtent l="0" t="0" r="0" b="0"/>
            <wp:wrapTight wrapText="bothSides">
              <wp:wrapPolygon edited="0">
                <wp:start x="7665" y="0"/>
                <wp:lineTo x="1742" y="2345"/>
                <wp:lineTo x="1394" y="4021"/>
                <wp:lineTo x="3135" y="5361"/>
                <wp:lineTo x="2787" y="7706"/>
                <wp:lineTo x="3484" y="10722"/>
                <wp:lineTo x="5226" y="16083"/>
                <wp:lineTo x="6271" y="21109"/>
                <wp:lineTo x="10452" y="21109"/>
                <wp:lineTo x="12542" y="20438"/>
                <wp:lineTo x="18813" y="17088"/>
                <wp:lineTo x="20555" y="11727"/>
                <wp:lineTo x="19510" y="4691"/>
                <wp:lineTo x="15329" y="670"/>
                <wp:lineTo x="13587" y="0"/>
                <wp:lineTo x="766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psychology-psychologist-logo-symbol-5afb7ae79e7e72.4867284815264304396492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8654" l="23000" r="75889">
                                  <a14:foregroundMark x1="32222" y1="11923" x2="28889" y2="10577"/>
                                  <a14:foregroundMark x1="30000" y1="13269" x2="28889" y2="15577"/>
                                  <a14:foregroundMark x1="28111" y1="20000" x2="28111" y2="20000"/>
                                  <a14:foregroundMark x1="27000" y1="19808" x2="27000" y2="19808"/>
                                  <a14:foregroundMark x1="51667" y1="29231" x2="51667" y2="29231"/>
                                  <a14:foregroundMark x1="40000" y1="28269" x2="40000" y2="28269"/>
                                  <a14:foregroundMark x1="42556" y1="65577" x2="42556" y2="65577"/>
                                  <a14:foregroundMark x1="31111" y1="19423" x2="31111" y2="19423"/>
                                  <a14:backgroundMark x1="28889" y1="12308" x2="28889" y2="12308"/>
                                  <a14:backgroundMark x1="67556" y1="82500" x2="67556" y2="82500"/>
                                  <a14:backgroundMark x1="74444" y1="55192" x2="74444" y2="551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4" r="22643" b="-1667"/>
                    <a:stretch/>
                  </pic:blipFill>
                  <pic:spPr bwMode="auto">
                    <a:xfrm>
                      <a:off x="0" y="0"/>
                      <a:ext cx="1181100" cy="122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3E8">
        <w:rPr>
          <w:sz w:val="28"/>
        </w:rPr>
        <w:t>М</w:t>
      </w:r>
      <w:r w:rsidRPr="001363E8">
        <w:rPr>
          <w:sz w:val="24"/>
        </w:rPr>
        <w:t>ОБУ СОШ № 75</w:t>
      </w:r>
    </w:p>
    <w:p w:rsidR="00745D43" w:rsidRDefault="00745D43" w:rsidP="00B23992">
      <w:pPr>
        <w:pStyle w:val="a5"/>
        <w:spacing w:before="0" w:after="0" w:line="240" w:lineRule="auto"/>
        <w:jc w:val="center"/>
        <w:rPr>
          <w:sz w:val="24"/>
        </w:rPr>
      </w:pPr>
      <w:r w:rsidRPr="001363E8">
        <w:rPr>
          <w:sz w:val="24"/>
        </w:rPr>
        <w:t>Имени Героя Советского Союза А.</w:t>
      </w:r>
      <w:proofErr w:type="gramStart"/>
      <w:r w:rsidRPr="001363E8">
        <w:rPr>
          <w:sz w:val="24"/>
        </w:rPr>
        <w:t>П</w:t>
      </w:r>
      <w:proofErr w:type="gramEnd"/>
      <w:r w:rsidRPr="001363E8">
        <w:rPr>
          <w:sz w:val="24"/>
        </w:rPr>
        <w:t xml:space="preserve"> Малышева</w:t>
      </w:r>
    </w:p>
    <w:p w:rsidR="00B23992" w:rsidRPr="0024609C" w:rsidRDefault="00B23992" w:rsidP="00B23992">
      <w:pPr>
        <w:rPr>
          <w:sz w:val="2"/>
        </w:rPr>
      </w:pPr>
    </w:p>
    <w:p w:rsidR="00B23992" w:rsidRDefault="008528BE" w:rsidP="00B23992">
      <w:pPr>
        <w:pStyle w:val="a5"/>
        <w:tabs>
          <w:tab w:val="center" w:pos="4122"/>
          <w:tab w:val="left" w:pos="5850"/>
        </w:tabs>
        <w:jc w:val="center"/>
        <w:rPr>
          <w:sz w:val="28"/>
        </w:rPr>
      </w:pPr>
      <w:r>
        <w:rPr>
          <w:sz w:val="28"/>
        </w:rPr>
        <w:t xml:space="preserve">Буклет </w:t>
      </w:r>
      <w:r w:rsidR="00745D43" w:rsidRPr="001363E8">
        <w:rPr>
          <w:sz w:val="28"/>
        </w:rPr>
        <w:t xml:space="preserve"> для </w:t>
      </w:r>
      <w:r w:rsidR="005B5A06">
        <w:rPr>
          <w:sz w:val="28"/>
        </w:rPr>
        <w:t>родителей</w:t>
      </w:r>
    </w:p>
    <w:p w:rsidR="00B24C37" w:rsidRDefault="008528BE" w:rsidP="00B24C37">
      <w:pPr>
        <w:pStyle w:val="ad"/>
        <w:jc w:val="center"/>
        <w:rPr>
          <w:rStyle w:val="ac"/>
          <w:sz w:val="40"/>
        </w:rPr>
      </w:pPr>
      <w:r w:rsidRPr="008528BE">
        <w:rPr>
          <w:rStyle w:val="ac"/>
          <w:sz w:val="40"/>
        </w:rPr>
        <w:t>«</w:t>
      </w:r>
      <w:r w:rsidR="005B58D5">
        <w:rPr>
          <w:rStyle w:val="ac"/>
          <w:sz w:val="40"/>
        </w:rPr>
        <w:t>неуспевающие</w:t>
      </w:r>
      <w:r w:rsidRPr="008528BE">
        <w:rPr>
          <w:rStyle w:val="ac"/>
          <w:sz w:val="40"/>
        </w:rPr>
        <w:t>»</w:t>
      </w:r>
    </w:p>
    <w:p w:rsidR="00B24C37" w:rsidRPr="00B24C37" w:rsidRDefault="00722D42" w:rsidP="00B24C37">
      <w:pPr>
        <w:pStyle w:val="ad"/>
        <w:jc w:val="center"/>
        <w:rPr>
          <w:b/>
          <w:bCs/>
          <w:smallCaps/>
          <w:color w:val="C0504D" w:themeColor="accent2"/>
          <w:sz w:val="40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24C37" w:rsidRPr="00B24C37">
        <w:rPr>
          <w:rFonts w:ascii="Times New Roman" w:hAnsi="Times New Roman" w:cs="Times New Roman"/>
          <w:sz w:val="28"/>
          <w:szCs w:val="28"/>
        </w:rPr>
        <w:t>В рамках адаптации учащихся 5-х классов</w:t>
      </w:r>
    </w:p>
    <w:p w:rsidR="005B58D5" w:rsidRPr="005B58D5" w:rsidRDefault="005B58D5" w:rsidP="005B58D5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  <w:u w:val="single"/>
          <w:lang w:eastAsia="ru-RU"/>
        </w:rPr>
        <w:t>Пр</w:t>
      </w:r>
      <w:r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  <w:u w:val="single"/>
          <w:lang w:eastAsia="ru-RU"/>
        </w:rPr>
        <w:t>ичины неуспеваемости школьников</w:t>
      </w: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</w:p>
    <w:p w:rsidR="005B58D5" w:rsidRPr="005B58D5" w:rsidRDefault="005B58D5" w:rsidP="005B58D5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CF241CB" wp14:editId="34D2F099">
            <wp:simplePos x="0" y="0"/>
            <wp:positionH relativeFrom="column">
              <wp:posOffset>-62230</wp:posOffset>
            </wp:positionH>
            <wp:positionV relativeFrom="paragraph">
              <wp:posOffset>62865</wp:posOffset>
            </wp:positionV>
            <wp:extent cx="3041650" cy="2136775"/>
            <wp:effectExtent l="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82" b="4117"/>
                    <a:stretch/>
                  </pic:blipFill>
                  <pic:spPr bwMode="auto">
                    <a:xfrm>
                      <a:off x="0" y="0"/>
                      <a:ext cx="3041650" cy="213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Помните старый анекдот: сын с опущенной головой протягивает отцу дневник с двойкой по пению. Папаша обреченно произносит: «Ну и как же теперь дальше ты жить будешь?» Дорогие родители, не ругайте ребенка за «неуд» - это двойка вам, и неуспеваемость вашего школьника – прежде всего, ваша проблема, а не его. Плохие оценки в дневнике говорят о том, что вы в чем-то не справляетесь!</w:t>
      </w: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Неуспеваемость школьников закономерно связана с их индивидуальными особенностями и с теми условиями, в которых протекает их развитие.</w:t>
      </w: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br/>
      </w:r>
    </w:p>
    <w:p w:rsidR="005B58D5" w:rsidRPr="005B58D5" w:rsidRDefault="005B58D5" w:rsidP="005B58D5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  <w:u w:val="single"/>
          <w:lang w:eastAsia="ru-RU"/>
        </w:rPr>
        <w:t>Причины, по которым учащиеся становятся неуспевающими, достаточно разнообразны. Это:</w:t>
      </w:r>
    </w:p>
    <w:p w:rsidR="005B58D5" w:rsidRPr="005B58D5" w:rsidRDefault="005B58D5" w:rsidP="005B58D5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</w:p>
    <w:p w:rsidR="005B58D5" w:rsidRPr="005B58D5" w:rsidRDefault="005B58D5" w:rsidP="005B58D5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b/>
          <w:bCs/>
          <w:i/>
          <w:iCs/>
          <w:color w:val="215868" w:themeColor="accent5" w:themeShade="80"/>
          <w:sz w:val="28"/>
          <w:szCs w:val="28"/>
          <w:lang w:eastAsia="ru-RU"/>
        </w:rPr>
        <w:t>Социальные причины</w:t>
      </w:r>
    </w:p>
    <w:p w:rsidR="005B58D5" w:rsidRPr="005B58D5" w:rsidRDefault="00BF4681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F10BEB2" wp14:editId="50709964">
            <wp:simplePos x="0" y="0"/>
            <wp:positionH relativeFrom="column">
              <wp:posOffset>-62230</wp:posOffset>
            </wp:positionH>
            <wp:positionV relativeFrom="paragraph">
              <wp:posOffset>77470</wp:posOffset>
            </wp:positionV>
            <wp:extent cx="2508250" cy="2009140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200914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8D5" w:rsidRPr="005B58D5">
        <w:rPr>
          <w:rFonts w:ascii="Times New Roman" w:eastAsia="Times New Roman" w:hAnsi="Times New Roman" w:cs="Times New Roman"/>
          <w:i/>
          <w:color w:val="215868" w:themeColor="accent5" w:themeShade="80"/>
          <w:sz w:val="28"/>
          <w:szCs w:val="28"/>
          <w:lang w:eastAsia="ru-RU"/>
        </w:rPr>
        <w:t>Социальная среда</w:t>
      </w:r>
      <w:r w:rsidR="005B58D5"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, в которой воспитывается ученик. Чаще всего «двоечниками» становятся дети из неблагополучных семей.</w:t>
      </w: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i/>
          <w:color w:val="215868" w:themeColor="accent5" w:themeShade="80"/>
          <w:sz w:val="28"/>
          <w:szCs w:val="28"/>
          <w:lang w:eastAsia="ru-RU"/>
        </w:rPr>
        <w:t>Низкий уровень жизни родителей</w:t>
      </w: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. Родители вынуждены всё своё время уделять зарабатыванию средств на существование, а на воспитание и обучение собственных детей времени у них не остаётся.</w:t>
      </w: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i/>
          <w:color w:val="215868" w:themeColor="accent5" w:themeShade="80"/>
          <w:sz w:val="28"/>
          <w:szCs w:val="28"/>
          <w:lang w:eastAsia="ru-RU"/>
        </w:rPr>
        <w:t>Тяжёлая социально-психологическая обстановка в школе, классе</w:t>
      </w: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, негативное отношение со стороны учителей.</w:t>
      </w: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i/>
          <w:color w:val="215868" w:themeColor="accent5" w:themeShade="80"/>
          <w:sz w:val="28"/>
          <w:szCs w:val="28"/>
          <w:lang w:eastAsia="ru-RU"/>
        </w:rPr>
        <w:t xml:space="preserve">Особенности домашнего воспитания. </w:t>
      </w: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Дети, которым было всё дозволено в домашних условиях, не могут приспособиться к школьной дисциплине.</w:t>
      </w:r>
    </w:p>
    <w:p w:rsid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i/>
          <w:color w:val="215868" w:themeColor="accent5" w:themeShade="80"/>
          <w:sz w:val="28"/>
          <w:szCs w:val="28"/>
          <w:lang w:eastAsia="ru-RU"/>
        </w:rPr>
        <w:t>Систематические прогулы занятий.</w:t>
      </w: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215868" w:themeColor="accent5" w:themeShade="80"/>
          <w:sz w:val="28"/>
          <w:szCs w:val="28"/>
          <w:lang w:eastAsia="ru-RU"/>
        </w:rPr>
      </w:pPr>
    </w:p>
    <w:p w:rsidR="00BF4681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>Лень.</w:t>
      </w: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 xml:space="preserve"> </w:t>
      </w:r>
    </w:p>
    <w:p w:rsidR="005B58D5" w:rsidRPr="005B58D5" w:rsidRDefault="00BF4681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530F20D" wp14:editId="31C2B1C4">
            <wp:simplePos x="0" y="0"/>
            <wp:positionH relativeFrom="column">
              <wp:posOffset>-158115</wp:posOffset>
            </wp:positionH>
            <wp:positionV relativeFrom="paragraph">
              <wp:posOffset>5715</wp:posOffset>
            </wp:positionV>
            <wp:extent cx="2438400" cy="13716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8D5"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Наиболее частой причиной лени, по мнению К. Ушинского, является «прямое нерасположение к той деятельности, к которой взрослые призывают ребёнка».</w:t>
      </w: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Отсутствие возможности индивидуального подхода к личности обучаемого.</w:t>
      </w: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lastRenderedPageBreak/>
        <w:t>Отношение к ученику: чаще всего это эмоциональное отвержение ребенка со стороны учителя или родителя.</w:t>
      </w: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b/>
          <w:bCs/>
          <w:i/>
          <w:iCs/>
          <w:color w:val="215868" w:themeColor="accent5" w:themeShade="80"/>
          <w:sz w:val="28"/>
          <w:szCs w:val="28"/>
          <w:lang w:eastAsia="ru-RU"/>
        </w:rPr>
        <w:t>Наследственность</w:t>
      </w:r>
    </w:p>
    <w:p w:rsidR="005B58D5" w:rsidRPr="005B58D5" w:rsidRDefault="00BF4681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139065</wp:posOffset>
            </wp:positionV>
            <wp:extent cx="2426970" cy="25622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-8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25622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8D5" w:rsidRPr="005B58D5">
        <w:rPr>
          <w:rFonts w:ascii="Times New Roman" w:eastAsia="Times New Roman" w:hAnsi="Times New Roman" w:cs="Times New Roman"/>
          <w:i/>
          <w:color w:val="215868" w:themeColor="accent5" w:themeShade="80"/>
          <w:sz w:val="28"/>
          <w:szCs w:val="28"/>
          <w:lang w:eastAsia="ru-RU"/>
        </w:rPr>
        <w:t>Врождённые</w:t>
      </w:r>
      <w:r w:rsidR="005B58D5"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 xml:space="preserve"> (неблагоприятная наследственность, врождённая неспособность к умственному труду) или приобретённые заболевания.</w:t>
      </w: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i/>
          <w:color w:val="215868" w:themeColor="accent5" w:themeShade="80"/>
          <w:sz w:val="28"/>
          <w:szCs w:val="28"/>
          <w:lang w:eastAsia="ru-RU"/>
        </w:rPr>
        <w:t>Медлительность,</w:t>
      </w: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 xml:space="preserve"> вызванная особенностями характера, или задержкой в развитии, или прочими факторами. Таких учащихся иногда оскорбительно называют тугодумами.</w:t>
      </w: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i/>
          <w:color w:val="215868" w:themeColor="accent5" w:themeShade="80"/>
          <w:sz w:val="28"/>
          <w:szCs w:val="28"/>
          <w:lang w:eastAsia="ru-RU"/>
        </w:rPr>
        <w:t>Чрезмерная робость, стеснительность, неуверенность в себе</w:t>
      </w: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.</w:t>
      </w: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i/>
          <w:color w:val="215868" w:themeColor="accent5" w:themeShade="80"/>
          <w:sz w:val="28"/>
          <w:szCs w:val="28"/>
          <w:lang w:eastAsia="ru-RU"/>
        </w:rPr>
        <w:t>Нестандартность.</w:t>
      </w: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 xml:space="preserve"> В эту группу могут попасть и вундеркинды, которые по разным причинам выпадают из процесса обучения.</w:t>
      </w: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i/>
          <w:color w:val="215868" w:themeColor="accent5" w:themeShade="80"/>
          <w:sz w:val="28"/>
          <w:szCs w:val="28"/>
          <w:lang w:eastAsia="ru-RU"/>
        </w:rPr>
        <w:t>Отставание в развитии от своих сверстников.</w:t>
      </w: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 xml:space="preserve"> Таким учащимся трудно соответствовать требованиям, предъявляемым к «среднему» ученику.</w:t>
      </w:r>
    </w:p>
    <w:p w:rsidR="005B58D5" w:rsidRPr="005B58D5" w:rsidRDefault="00BF4681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37A655A" wp14:editId="798EECEE">
            <wp:simplePos x="0" y="0"/>
            <wp:positionH relativeFrom="column">
              <wp:posOffset>2170430</wp:posOffset>
            </wp:positionH>
            <wp:positionV relativeFrom="paragraph">
              <wp:posOffset>692150</wp:posOffset>
            </wp:positionV>
            <wp:extent cx="2030730" cy="1522730"/>
            <wp:effectExtent l="0" t="0" r="7620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ful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27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8D5" w:rsidRPr="005B58D5">
        <w:rPr>
          <w:rFonts w:ascii="Times New Roman" w:eastAsia="Times New Roman" w:hAnsi="Times New Roman" w:cs="Times New Roman"/>
          <w:i/>
          <w:color w:val="215868" w:themeColor="accent5" w:themeShade="80"/>
          <w:sz w:val="28"/>
          <w:szCs w:val="28"/>
          <w:lang w:eastAsia="ru-RU"/>
        </w:rPr>
        <w:t>Слабое здоровье</w:t>
      </w:r>
      <w:r w:rsidR="005B58D5"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. Хронические заболевания, нарушения зрения, заболевания центральной нервной системы затрудняют адаптацию ученика в школе, снижают мотивацию к повышению успеваемости. Причиной плохих оценок может стать авитаминоз.</w:t>
      </w: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</w:p>
    <w:p w:rsidR="00BF4681" w:rsidRDefault="00BF4681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</w:p>
    <w:p w:rsidR="00BF4681" w:rsidRDefault="00BF4681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</w:p>
    <w:p w:rsidR="00BF4681" w:rsidRDefault="00BF4681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</w:p>
    <w:p w:rsidR="00BF4681" w:rsidRDefault="00BF4681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</w:p>
    <w:p w:rsidR="00BF4681" w:rsidRDefault="00BF4681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</w:p>
    <w:p w:rsidR="005B58D5" w:rsidRDefault="005B58D5" w:rsidP="00BF4681">
      <w:pPr>
        <w:spacing w:after="0" w:line="240" w:lineRule="auto"/>
        <w:ind w:firstLine="360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Если хотите, чтобы в дневнике школьника были только хорошие оценки, запомните </w:t>
      </w:r>
      <w:r w:rsidRPr="005B58D5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  <w:lang w:eastAsia="ru-RU"/>
        </w:rPr>
        <w:t xml:space="preserve">три слагаемых успеха: </w:t>
      </w:r>
    </w:p>
    <w:p w:rsidR="005B58D5" w:rsidRPr="005B58D5" w:rsidRDefault="005B58D5" w:rsidP="005B58D5">
      <w:pPr>
        <w:pStyle w:val="a7"/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8"/>
          <w:szCs w:val="28"/>
          <w:lang w:eastAsia="ru-RU"/>
        </w:rPr>
        <w:t xml:space="preserve">труд ребенка, </w:t>
      </w:r>
    </w:p>
    <w:p w:rsidR="005B58D5" w:rsidRPr="005B58D5" w:rsidRDefault="005B58D5" w:rsidP="005B58D5">
      <w:pPr>
        <w:pStyle w:val="a7"/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8"/>
          <w:szCs w:val="28"/>
          <w:lang w:eastAsia="ru-RU"/>
        </w:rPr>
        <w:t>ваше время,</w:t>
      </w:r>
    </w:p>
    <w:p w:rsidR="005B58D5" w:rsidRPr="005B58D5" w:rsidRDefault="005B58D5" w:rsidP="005B58D5">
      <w:pPr>
        <w:pStyle w:val="a7"/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8"/>
          <w:szCs w:val="28"/>
          <w:lang w:eastAsia="ru-RU"/>
        </w:rPr>
        <w:t>терпение.</w:t>
      </w:r>
      <w:r w:rsidRPr="005B58D5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  <w:t> </w:t>
      </w:r>
    </w:p>
    <w:p w:rsidR="005B58D5" w:rsidRPr="005B58D5" w:rsidRDefault="005B58D5" w:rsidP="00BF4681">
      <w:pPr>
        <w:spacing w:after="0" w:line="240" w:lineRule="auto"/>
        <w:ind w:firstLine="360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Ни в коем случае нельзя кричать на ребенка, награждать обидными эпитетами. Это не принесет никакой пользы, а его самооценку понизит еще больше.</w:t>
      </w:r>
    </w:p>
    <w:p w:rsidR="005B58D5" w:rsidRDefault="005B58D5" w:rsidP="00BF4681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Вашей главной задачей является: </w:t>
      </w:r>
      <w:r w:rsidRPr="005B58D5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  <w:lang w:eastAsia="ru-RU"/>
        </w:rPr>
        <w:t>психологически поддерживать ребенка, одобрять, подбадривать, показывать, что вы верите в его силы.</w:t>
      </w: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 Чаще говорите фразу «не волнуйся, ты сможешь».</w:t>
      </w: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</w:p>
    <w:p w:rsidR="005B58D5" w:rsidRDefault="005B58D5" w:rsidP="005B58D5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  <w:u w:val="single"/>
          <w:lang w:eastAsia="ru-RU"/>
        </w:rPr>
      </w:pPr>
      <w:r w:rsidRPr="005B58D5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  <w:u w:val="single"/>
          <w:lang w:eastAsia="ru-RU"/>
        </w:rPr>
        <w:t>Рекомендации родителям неуспевающих учеников</w:t>
      </w: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</w:p>
    <w:p w:rsidR="005B58D5" w:rsidRPr="005B58D5" w:rsidRDefault="00BF4681" w:rsidP="005B58D5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DD7CAAF" wp14:editId="2A875A97">
            <wp:simplePos x="0" y="0"/>
            <wp:positionH relativeFrom="column">
              <wp:posOffset>1270</wp:posOffset>
            </wp:positionH>
            <wp:positionV relativeFrom="paragraph">
              <wp:posOffset>55880</wp:posOffset>
            </wp:positionV>
            <wp:extent cx="1488440" cy="16795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719740-book-club-for-pupils-after-lessons-schoolgirl-sitting-on-chair-near-teacher-woman-and-they-read-tog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6795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8D5"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Внимательно </w:t>
      </w:r>
      <w:r w:rsidR="005B58D5" w:rsidRPr="005B58D5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  <w:lang w:eastAsia="ru-RU"/>
        </w:rPr>
        <w:t>просмотрите список причин</w:t>
      </w:r>
      <w:r w:rsidR="005B58D5"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, по которым дети становятся неуспевающими. Попытайтесь определить, какая причина действует в вашем случае.</w:t>
      </w: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Побеседуйте со своим ребенком, </w:t>
      </w:r>
      <w:r w:rsidRPr="005B58D5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  <w:lang w:eastAsia="ru-RU"/>
        </w:rPr>
        <w:t>постарайтесь избегать в беседе угроз, оскорблений, запугиваний, наказаний. </w:t>
      </w: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 xml:space="preserve">Ваша задача - выяснить совместно с ребенком причину неуспеха в школе. </w:t>
      </w:r>
      <w:proofErr w:type="gramStart"/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Выскажите свои чувства</w:t>
      </w:r>
      <w:proofErr w:type="gramEnd"/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 xml:space="preserve"> относительно его оценок: «мне грустно </w:t>
      </w: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lastRenderedPageBreak/>
        <w:t>от того, что в твоем дневнике появляются «двойки», «мне страшно, что в дальнейшем это скажется на твоем будущем», избегайте оценок личности «ты тупой, что ли?», больше говорите о своих переживаниях.</w:t>
      </w:r>
      <w:r w:rsidR="00BF4681" w:rsidRPr="00BF4681">
        <w:rPr>
          <w:rFonts w:ascii="Times New Roman" w:eastAsia="Times New Roman" w:hAnsi="Times New Roman" w:cs="Times New Roman"/>
          <w:bCs/>
          <w:noProof/>
          <w:color w:val="215868" w:themeColor="accent5" w:themeShade="80"/>
          <w:sz w:val="28"/>
          <w:szCs w:val="28"/>
          <w:lang w:eastAsia="ru-RU"/>
        </w:rPr>
        <w:t xml:space="preserve"> </w:t>
      </w:r>
    </w:p>
    <w:p w:rsidR="005B58D5" w:rsidRPr="005B58D5" w:rsidRDefault="00BF4681" w:rsidP="005B58D5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51F875F" wp14:editId="159919DC">
            <wp:simplePos x="0" y="0"/>
            <wp:positionH relativeFrom="column">
              <wp:posOffset>22860</wp:posOffset>
            </wp:positionH>
            <wp:positionV relativeFrom="paragraph">
              <wp:posOffset>173355</wp:posOffset>
            </wp:positionV>
            <wp:extent cx="2644775" cy="2827655"/>
            <wp:effectExtent l="0" t="0" r="317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д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3" r="46947"/>
                    <a:stretch/>
                  </pic:blipFill>
                  <pic:spPr bwMode="auto">
                    <a:xfrm>
                      <a:off x="0" y="0"/>
                      <a:ext cx="2644775" cy="2827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8D5" w:rsidRPr="005B58D5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  <w:lang w:eastAsia="ru-RU"/>
        </w:rPr>
        <w:t>Организуйте встречу с классным руководителем вашего ребенка и с учителем</w:t>
      </w:r>
      <w:r w:rsidR="005B58D5"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, по предмету которого у вашего ребенка присутствуют «двойки». Спросите мнение учителей о способностях вашего ребенка, о возможностях дополнительных занятий, попросите посоветовать вам литературу, изучая которую, ваш ребенок сможет восполнить пробелы в образовании. Узнайте их соображения на счет причин неуспеваемости вашего ребенка.</w:t>
      </w:r>
    </w:p>
    <w:p w:rsidR="005B58D5" w:rsidRPr="005B58D5" w:rsidRDefault="005B58D5" w:rsidP="005B58D5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Помните, что </w:t>
      </w:r>
      <w:r w:rsidRPr="005B58D5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  <w:lang w:eastAsia="ru-RU"/>
        </w:rPr>
        <w:t>оценки, конечно, это важно, однако важнее чувства вашего ребенка, ваша любовь к нему.</w:t>
      </w: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 Многие известные люди были «двоечниками» - Уинстон Черчилль, Владимир Маяковский, Антон Чехов, Лев Толстой и многие другие. В случае</w:t>
      </w:r>
      <w:proofErr w:type="gramStart"/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,</w:t>
      </w:r>
      <w:proofErr w:type="gramEnd"/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 xml:space="preserve"> если вы знаете, что ваш ребенок умен, сообразителен, а оценки этого не отражают, помните о том, что</w:t>
      </w:r>
      <w:r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 xml:space="preserve"> </w:t>
      </w: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школа – только начало жизни. Успокойтесь сами, не наводите панику и это, скорее всего, отчасти снимет напряжение с вашего ребенка.</w:t>
      </w: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Занимайтесь общим интеллектуальным развитием вашего ребенка, показывайте ему пример. Ходите в музеи, театры (конечно, выбирайте те выставки и постановки, которые интересны вашему ребенку и адекватны его возрасту), рассуждайте с ребенком на интересные вам обоим темы, читайте книги сами и советуйте литературу своему ребенку, не ограничивайте общение со своим ребенком только бытовыми вопросами и обязанностями.</w:t>
      </w:r>
    </w:p>
    <w:p w:rsidR="005B58D5" w:rsidRPr="005B58D5" w:rsidRDefault="005B58D5" w:rsidP="005B58D5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Расскажите ребенку о том, как вы учились в школе. Если «двойки» у вас тоже были, расскажите, почему и как вы с этим справились или как это повлияло на вашу жизнь. Если же «двоек» не было, объясните ребенку, как вы этого добились. Дайте понять ребенку, что вы – его поддержка, вы поможете ему справиться с неудачами и вместе найдете выход. Это в дальнейшем будет способствовать тому, что ваш ребенок будет обращаться за помощью именно к вам. Верьте в себя и своего ребенка, любите его таким, какой он есть.</w:t>
      </w:r>
    </w:p>
    <w:p w:rsidR="005B58D5" w:rsidRDefault="007A3007" w:rsidP="005B58D5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F4FA408" wp14:editId="4D5485B2">
            <wp:simplePos x="0" y="0"/>
            <wp:positionH relativeFrom="column">
              <wp:posOffset>-210820</wp:posOffset>
            </wp:positionH>
            <wp:positionV relativeFrom="paragraph">
              <wp:posOffset>87630</wp:posOffset>
            </wp:positionV>
            <wp:extent cx="2658110" cy="2668270"/>
            <wp:effectExtent l="0" t="0" r="889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H9-Kb7oE-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66827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8D5" w:rsidRPr="005B58D5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  <w:lang w:eastAsia="ru-RU"/>
        </w:rPr>
        <w:t>При выполнении домашнего задания ваша непосредственная помощь должна быть минимальной</w:t>
      </w:r>
      <w:r w:rsidR="005B58D5"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. Ребенок должен это понять с самого начала учебы. Скажите ему, что поможете ему разобраться только с очень сложной задачей, а остальное он должен делать сам. Если родители систематически делают уроки с ребенком, то постепенно он привыкнет свои проблемы перекладывать на других. А это становится мощным тормозом для развития интеллекта. Ученик, на «семейном буксире» постепенно утрачивает инициативу и способность бороться за хорошие оценки. И с каждым днем ему будет все труднее начать учиться самостоятельно.</w:t>
      </w:r>
    </w:p>
    <w:p w:rsidR="007A3007" w:rsidRPr="005B58D5" w:rsidRDefault="007A3007" w:rsidP="005B58D5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</w:p>
    <w:p w:rsidR="005B58D5" w:rsidRPr="005B58D5" w:rsidRDefault="005B58D5" w:rsidP="005B58D5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lastRenderedPageBreak/>
        <w:t>Также </w:t>
      </w:r>
      <w:r w:rsidRPr="005B58D5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  <w:lang w:eastAsia="ru-RU"/>
        </w:rPr>
        <w:t>не следует демонстрировать излишнюю озабоченность неуспеваемостью или успехами своего ребенка.</w:t>
      </w: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 Вспомните себя в детстве: вам же хотелось, чтобы вас любили не за хорошие оценки и поведение, а самих по себе? </w:t>
      </w:r>
      <w:r w:rsidRPr="005B58D5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  <w:lang w:eastAsia="ru-RU"/>
        </w:rPr>
        <w:t>Дети должны это чувствовать и тогда у вас и у них все получится!</w:t>
      </w: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</w:p>
    <w:p w:rsidR="005B58D5" w:rsidRPr="005B58D5" w:rsidRDefault="005B58D5" w:rsidP="007A3007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bCs/>
          <w:iCs/>
          <w:color w:val="215868" w:themeColor="accent5" w:themeShade="80"/>
          <w:sz w:val="28"/>
          <w:szCs w:val="28"/>
          <w:u w:val="single"/>
          <w:lang w:eastAsia="ru-RU"/>
        </w:rPr>
        <w:t>Следует помнить известное:</w:t>
      </w:r>
    </w:p>
    <w:p w:rsidR="005B58D5" w:rsidRPr="005B58D5" w:rsidRDefault="007A3007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3DAAA1A" wp14:editId="76BC5DC4">
            <wp:simplePos x="0" y="0"/>
            <wp:positionH relativeFrom="column">
              <wp:posOffset>5083810</wp:posOffset>
            </wp:positionH>
            <wp:positionV relativeFrom="paragraph">
              <wp:posOffset>67945</wp:posOffset>
            </wp:positionV>
            <wp:extent cx="1818005" cy="230695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5rpio84Pi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3069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8D5" w:rsidRPr="005B58D5" w:rsidRDefault="005B58D5" w:rsidP="007A3007">
      <w:pPr>
        <w:numPr>
          <w:ilvl w:val="0"/>
          <w:numId w:val="26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Если ребёнок живёт во вражде, он учится агрессивности</w:t>
      </w:r>
    </w:p>
    <w:p w:rsidR="005B58D5" w:rsidRPr="005B58D5" w:rsidRDefault="005B58D5" w:rsidP="007A3007">
      <w:pPr>
        <w:numPr>
          <w:ilvl w:val="0"/>
          <w:numId w:val="26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Если ребёнка постоянно критикуют, он учится ненавидеть</w:t>
      </w:r>
    </w:p>
    <w:p w:rsidR="005B58D5" w:rsidRPr="005B58D5" w:rsidRDefault="005B58D5" w:rsidP="007A3007">
      <w:pPr>
        <w:numPr>
          <w:ilvl w:val="0"/>
          <w:numId w:val="26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Если ребёнка высмеивают, он становится замкнутым</w:t>
      </w:r>
    </w:p>
    <w:p w:rsidR="005B58D5" w:rsidRPr="005B58D5" w:rsidRDefault="005B58D5" w:rsidP="007A3007">
      <w:pPr>
        <w:numPr>
          <w:ilvl w:val="0"/>
          <w:numId w:val="26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Если ребёнка подбадривают, он учится верить в себя</w:t>
      </w:r>
    </w:p>
    <w:p w:rsidR="005B58D5" w:rsidRPr="005B58D5" w:rsidRDefault="005B58D5" w:rsidP="007A3007">
      <w:pPr>
        <w:numPr>
          <w:ilvl w:val="0"/>
          <w:numId w:val="26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Если ребёнок растёт в ситуации принятия, он учится принимать других</w:t>
      </w:r>
    </w:p>
    <w:p w:rsidR="005B58D5" w:rsidRPr="005B58D5" w:rsidRDefault="005B58D5" w:rsidP="007A3007">
      <w:pPr>
        <w:numPr>
          <w:ilvl w:val="0"/>
          <w:numId w:val="26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Если ребёнок растёт в честности, он учится быть справедливым</w:t>
      </w:r>
    </w:p>
    <w:p w:rsidR="005B58D5" w:rsidRPr="005B58D5" w:rsidRDefault="005B58D5" w:rsidP="007A3007">
      <w:pPr>
        <w:numPr>
          <w:ilvl w:val="0"/>
          <w:numId w:val="26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Если ребенка поддерживают, он учится ценить себя</w:t>
      </w:r>
    </w:p>
    <w:p w:rsidR="005B58D5" w:rsidRPr="005B58D5" w:rsidRDefault="005B58D5" w:rsidP="007A3007">
      <w:pPr>
        <w:numPr>
          <w:ilvl w:val="0"/>
          <w:numId w:val="26"/>
        </w:numPr>
        <w:tabs>
          <w:tab w:val="clear" w:pos="720"/>
          <w:tab w:val="num" w:pos="284"/>
        </w:tabs>
        <w:spacing w:after="0" w:line="240" w:lineRule="auto"/>
        <w:ind w:left="284" w:hanging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Если ребёнок живёт в понимании и дружелюбии, он учится находить любовь в этом мире.</w:t>
      </w:r>
    </w:p>
    <w:p w:rsidR="005B58D5" w:rsidRPr="005B58D5" w:rsidRDefault="005B58D5" w:rsidP="005B58D5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br/>
      </w:r>
    </w:p>
    <w:p w:rsidR="005B58D5" w:rsidRDefault="005B58D5" w:rsidP="007A3007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  <w:lang w:eastAsia="ru-RU"/>
        </w:rPr>
      </w:pPr>
      <w:r w:rsidRPr="005B58D5">
        <w:rPr>
          <w:rFonts w:ascii="Times New Roman" w:eastAsia="Times New Roman" w:hAnsi="Times New Roman" w:cs="Times New Roman"/>
          <w:bCs/>
          <w:color w:val="215868" w:themeColor="accent5" w:themeShade="80"/>
          <w:sz w:val="28"/>
          <w:szCs w:val="28"/>
          <w:lang w:eastAsia="ru-RU"/>
        </w:rPr>
        <w:t>Успехов вам, уважаемые родители!</w:t>
      </w:r>
    </w:p>
    <w:p w:rsidR="007A3007" w:rsidRPr="005B58D5" w:rsidRDefault="007A3007" w:rsidP="007A3007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</w:p>
    <w:p w:rsidR="005B58D5" w:rsidRDefault="00E66714" w:rsidP="00FE4D8F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215868" w:themeColor="accent5" w:themeShade="80"/>
          <w:sz w:val="28"/>
          <w:szCs w:val="28"/>
          <w:lang w:eastAsia="ru-RU"/>
        </w:rPr>
        <w:drawing>
          <wp:inline distT="0" distB="0" distL="0" distR="0">
            <wp:extent cx="4965405" cy="3724172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user_file_552b908810c6d_1_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787" cy="372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8D5" w:rsidRDefault="005B58D5" w:rsidP="00FE4D8F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</w:p>
    <w:p w:rsidR="00E66714" w:rsidRDefault="00E66714" w:rsidP="00FE4D8F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</w:p>
    <w:p w:rsidR="00C009DF" w:rsidRDefault="001363E8" w:rsidP="00FE4D8F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  <w:r w:rsidRPr="001363E8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 xml:space="preserve">Педагог – психолог                    </w:t>
      </w:r>
      <w:r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 xml:space="preserve">  </w:t>
      </w:r>
      <w:r w:rsidRPr="001363E8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 xml:space="preserve">                     </w:t>
      </w:r>
      <w:r w:rsidR="00FE4D8F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 xml:space="preserve">    Ф.З. </w:t>
      </w:r>
      <w:proofErr w:type="spellStart"/>
      <w:r w:rsidR="00FE4D8F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>Тешева</w:t>
      </w:r>
      <w:proofErr w:type="spellEnd"/>
    </w:p>
    <w:p w:rsidR="007A3007" w:rsidRDefault="007A3007" w:rsidP="00FE4D8F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</w:p>
    <w:p w:rsidR="00E66714" w:rsidRDefault="00E66714" w:rsidP="00FE4D8F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</w:p>
    <w:p w:rsidR="00E66714" w:rsidRDefault="00E66714" w:rsidP="00FE4D8F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  <w:bookmarkStart w:id="0" w:name="_GoBack"/>
      <w:bookmarkEnd w:id="0"/>
    </w:p>
    <w:p w:rsidR="007A3007" w:rsidRDefault="007A3007" w:rsidP="00FE4D8F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</w:p>
    <w:p w:rsidR="00C708CC" w:rsidRPr="00C708CC" w:rsidRDefault="001363E8" w:rsidP="001363E8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>202</w:t>
      </w:r>
      <w:r w:rsidR="00FE4D8F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 xml:space="preserve"> г.</w:t>
      </w:r>
    </w:p>
    <w:sectPr w:rsidR="00C708CC" w:rsidRPr="00C708CC" w:rsidSect="005A5E40">
      <w:pgSz w:w="11906" w:h="16838"/>
      <w:pgMar w:top="284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43DD4"/>
    <w:multiLevelType w:val="multilevel"/>
    <w:tmpl w:val="5646154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8A31D1"/>
    <w:multiLevelType w:val="multilevel"/>
    <w:tmpl w:val="B56A2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9B2EE8"/>
    <w:multiLevelType w:val="multilevel"/>
    <w:tmpl w:val="8E2E1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BA010B"/>
    <w:multiLevelType w:val="multilevel"/>
    <w:tmpl w:val="84C61F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FA0BF3"/>
    <w:multiLevelType w:val="multilevel"/>
    <w:tmpl w:val="3C3E7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8F570E"/>
    <w:multiLevelType w:val="hybridMultilevel"/>
    <w:tmpl w:val="F79CD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6158A9"/>
    <w:multiLevelType w:val="hybridMultilevel"/>
    <w:tmpl w:val="312CEA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E96DAF"/>
    <w:multiLevelType w:val="multilevel"/>
    <w:tmpl w:val="58401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54437B"/>
    <w:multiLevelType w:val="hybridMultilevel"/>
    <w:tmpl w:val="0C72D2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A16419"/>
    <w:multiLevelType w:val="hybridMultilevel"/>
    <w:tmpl w:val="D68087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DC2255"/>
    <w:multiLevelType w:val="multilevel"/>
    <w:tmpl w:val="7E4A7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54154B"/>
    <w:multiLevelType w:val="multilevel"/>
    <w:tmpl w:val="22BCD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856F5E"/>
    <w:multiLevelType w:val="hybridMultilevel"/>
    <w:tmpl w:val="609C9D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5659B7"/>
    <w:multiLevelType w:val="hybridMultilevel"/>
    <w:tmpl w:val="287C63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484460"/>
    <w:multiLevelType w:val="hybridMultilevel"/>
    <w:tmpl w:val="AD2E47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5222C3"/>
    <w:multiLevelType w:val="hybridMultilevel"/>
    <w:tmpl w:val="72F0D1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E52C44"/>
    <w:multiLevelType w:val="hybridMultilevel"/>
    <w:tmpl w:val="F16C5F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2D5422"/>
    <w:multiLevelType w:val="multilevel"/>
    <w:tmpl w:val="D92C1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4D5F09"/>
    <w:multiLevelType w:val="hybridMultilevel"/>
    <w:tmpl w:val="10F84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E1018A"/>
    <w:multiLevelType w:val="hybridMultilevel"/>
    <w:tmpl w:val="403800FE"/>
    <w:lvl w:ilvl="0" w:tplc="CC325570">
      <w:start w:val="1"/>
      <w:numFmt w:val="decimal"/>
      <w:lvlText w:val="%1."/>
      <w:lvlJc w:val="left"/>
      <w:pPr>
        <w:ind w:left="957" w:hanging="39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3B55660"/>
    <w:multiLevelType w:val="multilevel"/>
    <w:tmpl w:val="AD00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1522A1"/>
    <w:multiLevelType w:val="multilevel"/>
    <w:tmpl w:val="83945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2334D80"/>
    <w:multiLevelType w:val="multilevel"/>
    <w:tmpl w:val="C16E3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8B170E"/>
    <w:multiLevelType w:val="multilevel"/>
    <w:tmpl w:val="2EB8BF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09612C"/>
    <w:multiLevelType w:val="hybridMultilevel"/>
    <w:tmpl w:val="4DB468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1D1582"/>
    <w:multiLevelType w:val="hybridMultilevel"/>
    <w:tmpl w:val="434AE0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D6B4BCA"/>
    <w:multiLevelType w:val="hybridMultilevel"/>
    <w:tmpl w:val="1B3C158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6"/>
  </w:num>
  <w:num w:numId="3">
    <w:abstractNumId w:val="19"/>
  </w:num>
  <w:num w:numId="4">
    <w:abstractNumId w:val="4"/>
  </w:num>
  <w:num w:numId="5">
    <w:abstractNumId w:val="0"/>
    <w:lvlOverride w:ilvl="0">
      <w:startOverride w:val="6"/>
    </w:lvlOverride>
  </w:num>
  <w:num w:numId="6">
    <w:abstractNumId w:val="25"/>
  </w:num>
  <w:num w:numId="7">
    <w:abstractNumId w:val="16"/>
  </w:num>
  <w:num w:numId="8">
    <w:abstractNumId w:val="8"/>
  </w:num>
  <w:num w:numId="9">
    <w:abstractNumId w:val="15"/>
  </w:num>
  <w:num w:numId="10">
    <w:abstractNumId w:val="20"/>
  </w:num>
  <w:num w:numId="11">
    <w:abstractNumId w:val="1"/>
  </w:num>
  <w:num w:numId="12">
    <w:abstractNumId w:val="24"/>
  </w:num>
  <w:num w:numId="13">
    <w:abstractNumId w:val="12"/>
  </w:num>
  <w:num w:numId="14">
    <w:abstractNumId w:val="9"/>
  </w:num>
  <w:num w:numId="15">
    <w:abstractNumId w:val="6"/>
  </w:num>
  <w:num w:numId="16">
    <w:abstractNumId w:val="14"/>
  </w:num>
  <w:num w:numId="17">
    <w:abstractNumId w:val="13"/>
  </w:num>
  <w:num w:numId="18">
    <w:abstractNumId w:val="7"/>
  </w:num>
  <w:num w:numId="19">
    <w:abstractNumId w:val="11"/>
  </w:num>
  <w:num w:numId="20">
    <w:abstractNumId w:val="10"/>
  </w:num>
  <w:num w:numId="21">
    <w:abstractNumId w:val="17"/>
  </w:num>
  <w:num w:numId="22">
    <w:abstractNumId w:val="22"/>
  </w:num>
  <w:num w:numId="23">
    <w:abstractNumId w:val="2"/>
  </w:num>
  <w:num w:numId="24">
    <w:abstractNumId w:val="23"/>
  </w:num>
  <w:num w:numId="25">
    <w:abstractNumId w:val="3"/>
  </w:num>
  <w:num w:numId="26">
    <w:abstractNumId w:val="21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BFC"/>
    <w:rsid w:val="001363E8"/>
    <w:rsid w:val="002308D4"/>
    <w:rsid w:val="0024609C"/>
    <w:rsid w:val="00303FA4"/>
    <w:rsid w:val="00351B45"/>
    <w:rsid w:val="003C7E34"/>
    <w:rsid w:val="00405239"/>
    <w:rsid w:val="004B4DC8"/>
    <w:rsid w:val="00536E9C"/>
    <w:rsid w:val="005A5E40"/>
    <w:rsid w:val="005B58D5"/>
    <w:rsid w:val="005B5A06"/>
    <w:rsid w:val="00664E49"/>
    <w:rsid w:val="00722D42"/>
    <w:rsid w:val="00745D43"/>
    <w:rsid w:val="007A3007"/>
    <w:rsid w:val="00812BFB"/>
    <w:rsid w:val="008528BE"/>
    <w:rsid w:val="00875B5C"/>
    <w:rsid w:val="00925C19"/>
    <w:rsid w:val="00AB2BFC"/>
    <w:rsid w:val="00B000D4"/>
    <w:rsid w:val="00B23206"/>
    <w:rsid w:val="00B23992"/>
    <w:rsid w:val="00B24C37"/>
    <w:rsid w:val="00BF4681"/>
    <w:rsid w:val="00C009DF"/>
    <w:rsid w:val="00C05D74"/>
    <w:rsid w:val="00C708CC"/>
    <w:rsid w:val="00E66714"/>
    <w:rsid w:val="00F430D5"/>
    <w:rsid w:val="00FC0769"/>
    <w:rsid w:val="00FE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6,#cf9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4D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B5A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B4D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D43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745D4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745D43"/>
    <w:rPr>
      <w:b/>
      <w:bCs/>
      <w:i/>
      <w:iCs/>
      <w:color w:val="4F81BD" w:themeColor="accent1"/>
    </w:rPr>
  </w:style>
  <w:style w:type="paragraph" w:styleId="a7">
    <w:name w:val="List Paragraph"/>
    <w:basedOn w:val="a"/>
    <w:uiPriority w:val="34"/>
    <w:qFormat/>
    <w:rsid w:val="00F430D5"/>
    <w:pPr>
      <w:ind w:left="720"/>
      <w:contextualSpacing/>
    </w:pPr>
  </w:style>
  <w:style w:type="character" w:styleId="a8">
    <w:name w:val="Subtle Emphasis"/>
    <w:basedOn w:val="a0"/>
    <w:uiPriority w:val="19"/>
    <w:qFormat/>
    <w:rsid w:val="001363E8"/>
    <w:rPr>
      <w:i/>
      <w:iCs/>
      <w:color w:val="808080" w:themeColor="text1" w:themeTint="7F"/>
    </w:rPr>
  </w:style>
  <w:style w:type="paragraph" w:styleId="a9">
    <w:name w:val="Normal (Web)"/>
    <w:basedOn w:val="a"/>
    <w:uiPriority w:val="99"/>
    <w:semiHidden/>
    <w:unhideWhenUsed/>
    <w:rsid w:val="005B5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B5A06"/>
    <w:rPr>
      <w:b/>
      <w:bCs/>
    </w:rPr>
  </w:style>
  <w:style w:type="character" w:styleId="ab">
    <w:name w:val="Hyperlink"/>
    <w:basedOn w:val="a0"/>
    <w:uiPriority w:val="99"/>
    <w:unhideWhenUsed/>
    <w:rsid w:val="005B5A0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B5A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Intense Reference"/>
    <w:basedOn w:val="a0"/>
    <w:uiPriority w:val="32"/>
    <w:qFormat/>
    <w:rsid w:val="008528BE"/>
    <w:rPr>
      <w:b/>
      <w:bCs/>
      <w:smallCaps/>
      <w:color w:val="C0504D" w:themeColor="accent2"/>
      <w:spacing w:val="5"/>
      <w:u w:val="single"/>
    </w:rPr>
  </w:style>
  <w:style w:type="paragraph" w:styleId="ad">
    <w:name w:val="Title"/>
    <w:basedOn w:val="a"/>
    <w:next w:val="a"/>
    <w:link w:val="ae"/>
    <w:uiPriority w:val="10"/>
    <w:qFormat/>
    <w:rsid w:val="008528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8528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4B4D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B4DC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No Spacing"/>
    <w:uiPriority w:val="1"/>
    <w:qFormat/>
    <w:rsid w:val="004B4DC8"/>
    <w:pPr>
      <w:spacing w:after="0" w:line="240" w:lineRule="auto"/>
    </w:pPr>
  </w:style>
  <w:style w:type="character" w:styleId="af0">
    <w:name w:val="Intense Emphasis"/>
    <w:basedOn w:val="a0"/>
    <w:uiPriority w:val="21"/>
    <w:qFormat/>
    <w:rsid w:val="004B4DC8"/>
    <w:rPr>
      <w:b/>
      <w:bCs/>
      <w:i/>
      <w:iCs/>
      <w:color w:val="4F81BD" w:themeColor="accent1"/>
    </w:rPr>
  </w:style>
  <w:style w:type="paragraph" w:styleId="21">
    <w:name w:val="Quote"/>
    <w:basedOn w:val="a"/>
    <w:next w:val="a"/>
    <w:link w:val="22"/>
    <w:uiPriority w:val="29"/>
    <w:qFormat/>
    <w:rsid w:val="003C7E3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C7E34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4D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B5A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B4D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D43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745D4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745D43"/>
    <w:rPr>
      <w:b/>
      <w:bCs/>
      <w:i/>
      <w:iCs/>
      <w:color w:val="4F81BD" w:themeColor="accent1"/>
    </w:rPr>
  </w:style>
  <w:style w:type="paragraph" w:styleId="a7">
    <w:name w:val="List Paragraph"/>
    <w:basedOn w:val="a"/>
    <w:uiPriority w:val="34"/>
    <w:qFormat/>
    <w:rsid w:val="00F430D5"/>
    <w:pPr>
      <w:ind w:left="720"/>
      <w:contextualSpacing/>
    </w:pPr>
  </w:style>
  <w:style w:type="character" w:styleId="a8">
    <w:name w:val="Subtle Emphasis"/>
    <w:basedOn w:val="a0"/>
    <w:uiPriority w:val="19"/>
    <w:qFormat/>
    <w:rsid w:val="001363E8"/>
    <w:rPr>
      <w:i/>
      <w:iCs/>
      <w:color w:val="808080" w:themeColor="text1" w:themeTint="7F"/>
    </w:rPr>
  </w:style>
  <w:style w:type="paragraph" w:styleId="a9">
    <w:name w:val="Normal (Web)"/>
    <w:basedOn w:val="a"/>
    <w:uiPriority w:val="99"/>
    <w:semiHidden/>
    <w:unhideWhenUsed/>
    <w:rsid w:val="005B5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B5A06"/>
    <w:rPr>
      <w:b/>
      <w:bCs/>
    </w:rPr>
  </w:style>
  <w:style w:type="character" w:styleId="ab">
    <w:name w:val="Hyperlink"/>
    <w:basedOn w:val="a0"/>
    <w:uiPriority w:val="99"/>
    <w:unhideWhenUsed/>
    <w:rsid w:val="005B5A0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B5A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Intense Reference"/>
    <w:basedOn w:val="a0"/>
    <w:uiPriority w:val="32"/>
    <w:qFormat/>
    <w:rsid w:val="008528BE"/>
    <w:rPr>
      <w:b/>
      <w:bCs/>
      <w:smallCaps/>
      <w:color w:val="C0504D" w:themeColor="accent2"/>
      <w:spacing w:val="5"/>
      <w:u w:val="single"/>
    </w:rPr>
  </w:style>
  <w:style w:type="paragraph" w:styleId="ad">
    <w:name w:val="Title"/>
    <w:basedOn w:val="a"/>
    <w:next w:val="a"/>
    <w:link w:val="ae"/>
    <w:uiPriority w:val="10"/>
    <w:qFormat/>
    <w:rsid w:val="008528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8528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4B4D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B4DC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No Spacing"/>
    <w:uiPriority w:val="1"/>
    <w:qFormat/>
    <w:rsid w:val="004B4DC8"/>
    <w:pPr>
      <w:spacing w:after="0" w:line="240" w:lineRule="auto"/>
    </w:pPr>
  </w:style>
  <w:style w:type="character" w:styleId="af0">
    <w:name w:val="Intense Emphasis"/>
    <w:basedOn w:val="a0"/>
    <w:uiPriority w:val="21"/>
    <w:qFormat/>
    <w:rsid w:val="004B4DC8"/>
    <w:rPr>
      <w:b/>
      <w:bCs/>
      <w:i/>
      <w:iCs/>
      <w:color w:val="4F81BD" w:themeColor="accent1"/>
    </w:rPr>
  </w:style>
  <w:style w:type="paragraph" w:styleId="21">
    <w:name w:val="Quote"/>
    <w:basedOn w:val="a"/>
    <w:next w:val="a"/>
    <w:link w:val="22"/>
    <w:uiPriority w:val="29"/>
    <w:qFormat/>
    <w:rsid w:val="003C7E3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C7E34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B5CE5-87E3-44FD-9F65-6624F6B69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1036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2021-10-18T12:13:00Z</cp:lastPrinted>
  <dcterms:created xsi:type="dcterms:W3CDTF">2021-10-18T12:14:00Z</dcterms:created>
  <dcterms:modified xsi:type="dcterms:W3CDTF">2022-03-16T15:00:00Z</dcterms:modified>
</cp:coreProperties>
</file>