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E7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C35560">
        <w:rPr>
          <w:b/>
          <w:color w:val="000000"/>
          <w:sz w:val="28"/>
          <w:szCs w:val="28"/>
        </w:rPr>
        <w:t>из ВПР по математике в 9А</w:t>
      </w:r>
      <w:r w:rsidR="00BA52E7">
        <w:rPr>
          <w:b/>
          <w:color w:val="000000"/>
          <w:sz w:val="28"/>
          <w:szCs w:val="28"/>
        </w:rPr>
        <w:t xml:space="preserve"> классе МОУ СОШ №75</w:t>
      </w:r>
    </w:p>
    <w:p w:rsidR="00CF4BB6" w:rsidRPr="0081476F" w:rsidRDefault="00BA52E7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Муниципалитет г</w:t>
      </w:r>
      <w:proofErr w:type="gramStart"/>
      <w:r>
        <w:rPr>
          <w:b/>
          <w:color w:val="000000"/>
          <w:sz w:val="28"/>
          <w:szCs w:val="28"/>
        </w:rPr>
        <w:t>.С</w:t>
      </w:r>
      <w:proofErr w:type="gramEnd"/>
      <w:r>
        <w:rPr>
          <w:b/>
          <w:color w:val="000000"/>
          <w:sz w:val="28"/>
          <w:szCs w:val="28"/>
        </w:rPr>
        <w:t>очи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C9778B">
        <w:rPr>
          <w:color w:val="000000"/>
          <w:sz w:val="28"/>
          <w:szCs w:val="28"/>
        </w:rPr>
        <w:t>1</w:t>
      </w:r>
      <w:r w:rsidR="007A633C">
        <w:rPr>
          <w:color w:val="000000"/>
          <w:sz w:val="28"/>
          <w:szCs w:val="28"/>
        </w:rPr>
        <w:t>4</w:t>
      </w:r>
      <w:r w:rsidR="00C9778B">
        <w:rPr>
          <w:color w:val="000000"/>
          <w:sz w:val="28"/>
          <w:szCs w:val="28"/>
        </w:rPr>
        <w:t>.09.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7A633C">
        <w:rPr>
          <w:color w:val="000000"/>
          <w:sz w:val="28"/>
          <w:szCs w:val="28"/>
        </w:rPr>
        <w:t>Аверина Валентина Анатольевна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BA52E7">
        <w:rPr>
          <w:color w:val="000000"/>
          <w:sz w:val="28"/>
          <w:szCs w:val="28"/>
        </w:rPr>
        <w:t xml:space="preserve"> </w:t>
      </w:r>
      <w:r w:rsidR="00E00506">
        <w:rPr>
          <w:color w:val="000000"/>
          <w:sz w:val="28"/>
          <w:szCs w:val="28"/>
        </w:rPr>
        <w:t>27</w:t>
      </w:r>
      <w:r w:rsidR="00BA52E7">
        <w:rPr>
          <w:color w:val="000000"/>
          <w:sz w:val="28"/>
          <w:szCs w:val="28"/>
        </w:rPr>
        <w:t xml:space="preserve">  </w:t>
      </w:r>
      <w:proofErr w:type="gramStart"/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</w:t>
      </w:r>
      <w:proofErr w:type="gramEnd"/>
      <w:r w:rsidR="006D14BD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 (</w:t>
      </w:r>
      <w:r w:rsidR="00E00506">
        <w:rPr>
          <w:color w:val="000000"/>
          <w:sz w:val="28"/>
          <w:szCs w:val="28"/>
        </w:rPr>
        <w:t>90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7A633C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211815">
        <w:rPr>
          <w:sz w:val="28"/>
          <w:szCs w:val="28"/>
        </w:rPr>
        <w:t>тельной подготовки обучающихся 9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в </w:t>
      </w:r>
      <w:proofErr w:type="gramStart"/>
      <w:r w:rsidR="0099297E">
        <w:rPr>
          <w:sz w:val="28"/>
          <w:szCs w:val="28"/>
        </w:rPr>
        <w:t>знаниях</w:t>
      </w:r>
      <w:proofErr w:type="gramEnd"/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 xml:space="preserve"> </w:t>
      </w:r>
      <w:r w:rsidR="00423FEE">
        <w:rPr>
          <w:color w:val="000000"/>
          <w:sz w:val="28"/>
          <w:szCs w:val="28"/>
        </w:rPr>
        <w:t xml:space="preserve">90 </w:t>
      </w:r>
      <w:r w:rsidRPr="00553033">
        <w:rPr>
          <w:color w:val="000000"/>
          <w:sz w:val="28"/>
          <w:szCs w:val="28"/>
        </w:rPr>
        <w:t>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35560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19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7A633C" w:rsidRDefault="00423FEE" w:rsidP="00CF4B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33C">
        <w:rPr>
          <w:sz w:val="28"/>
          <w:szCs w:val="28"/>
        </w:rPr>
        <w:t>В заданиях 1–3</w:t>
      </w:r>
      <w:r w:rsidR="00CF4BB6" w:rsidRPr="007A633C">
        <w:rPr>
          <w:sz w:val="28"/>
          <w:szCs w:val="28"/>
        </w:rPr>
        <w:t xml:space="preserve">, </w:t>
      </w:r>
      <w:r w:rsidRPr="007A633C">
        <w:rPr>
          <w:sz w:val="28"/>
          <w:szCs w:val="28"/>
        </w:rPr>
        <w:t>5,7,9,</w:t>
      </w:r>
      <w:r w:rsidR="00CF4BB6" w:rsidRPr="007A633C">
        <w:rPr>
          <w:sz w:val="28"/>
          <w:szCs w:val="28"/>
        </w:rPr>
        <w:t>10</w:t>
      </w:r>
      <w:r w:rsidRPr="007A633C">
        <w:rPr>
          <w:sz w:val="28"/>
          <w:szCs w:val="28"/>
        </w:rPr>
        <w:t>,11,12,13,</w:t>
      </w:r>
      <w:r w:rsidR="00CF4BB6" w:rsidRPr="007A633C">
        <w:rPr>
          <w:sz w:val="28"/>
          <w:szCs w:val="28"/>
        </w:rPr>
        <w:t xml:space="preserve"> </w:t>
      </w:r>
      <w:r w:rsidRPr="007A633C">
        <w:rPr>
          <w:sz w:val="28"/>
          <w:szCs w:val="28"/>
        </w:rPr>
        <w:t xml:space="preserve">14 </w:t>
      </w:r>
      <w:r w:rsidR="00CF4BB6" w:rsidRPr="007A633C">
        <w:rPr>
          <w:sz w:val="28"/>
          <w:szCs w:val="28"/>
        </w:rPr>
        <w:t>необходимо записать только ответ.</w:t>
      </w:r>
    </w:p>
    <w:p w:rsidR="00423FEE" w:rsidRPr="007A633C" w:rsidRDefault="00423FE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A633C">
        <w:rPr>
          <w:sz w:val="28"/>
          <w:szCs w:val="28"/>
        </w:rPr>
        <w:t xml:space="preserve">В задании 4 , 8 нужно отметить точки </w:t>
      </w:r>
      <w:proofErr w:type="gramStart"/>
      <w:r w:rsidRPr="007A633C">
        <w:rPr>
          <w:sz w:val="28"/>
          <w:szCs w:val="28"/>
        </w:rPr>
        <w:t>на</w:t>
      </w:r>
      <w:proofErr w:type="gramEnd"/>
      <w:r w:rsidRPr="007A633C">
        <w:rPr>
          <w:sz w:val="28"/>
          <w:szCs w:val="28"/>
        </w:rPr>
        <w:t xml:space="preserve"> числовой прямой</w:t>
      </w:r>
    </w:p>
    <w:p w:rsidR="00CF4BB6" w:rsidRPr="007A633C" w:rsidRDefault="00423FE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A633C">
        <w:rPr>
          <w:sz w:val="28"/>
          <w:szCs w:val="28"/>
        </w:rPr>
        <w:t xml:space="preserve">В задании 16 </w:t>
      </w:r>
      <w:r w:rsidR="00CF4BB6" w:rsidRPr="007A633C">
        <w:rPr>
          <w:sz w:val="28"/>
          <w:szCs w:val="28"/>
        </w:rPr>
        <w:t xml:space="preserve">нужно </w:t>
      </w:r>
      <w:r w:rsidRPr="007A633C">
        <w:rPr>
          <w:sz w:val="28"/>
          <w:szCs w:val="28"/>
        </w:rPr>
        <w:t>построить график</w:t>
      </w:r>
    </w:p>
    <w:p w:rsidR="00CF4BB6" w:rsidRPr="007A633C" w:rsidRDefault="00423FE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A633C">
        <w:rPr>
          <w:sz w:val="28"/>
          <w:szCs w:val="28"/>
        </w:rPr>
        <w:t>В заданиях 6,15,17,18,19</w:t>
      </w:r>
      <w:r w:rsidR="00CF4BB6" w:rsidRPr="007A633C">
        <w:rPr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</w:t>
      </w:r>
      <w:r w:rsidR="00423FEE">
        <w:rPr>
          <w:color w:val="000000"/>
          <w:sz w:val="28"/>
          <w:szCs w:val="28"/>
          <w:u w:val="single"/>
        </w:rPr>
        <w:t xml:space="preserve"> </w:t>
      </w:r>
      <w:r w:rsidRPr="00553033">
        <w:rPr>
          <w:color w:val="000000"/>
          <w:sz w:val="28"/>
          <w:szCs w:val="28"/>
          <w:u w:val="single"/>
        </w:rPr>
        <w:t xml:space="preserve">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5B7AE2">
        <w:rPr>
          <w:color w:val="000000"/>
          <w:sz w:val="28"/>
          <w:szCs w:val="28"/>
        </w:rPr>
        <w:t>е</w:t>
      </w:r>
      <w:r w:rsidR="00A1128E">
        <w:rPr>
          <w:color w:val="000000"/>
          <w:sz w:val="28"/>
          <w:szCs w:val="28"/>
        </w:rPr>
        <w:t xml:space="preserve"> решение каждого из заданий 1–5</w:t>
      </w:r>
      <w:r w:rsidR="005B7AE2">
        <w:rPr>
          <w:color w:val="000000"/>
          <w:sz w:val="28"/>
          <w:szCs w:val="28"/>
        </w:rPr>
        <w:t>,</w:t>
      </w:r>
      <w:r w:rsidR="00A1128E">
        <w:rPr>
          <w:color w:val="000000"/>
          <w:sz w:val="28"/>
          <w:szCs w:val="28"/>
        </w:rPr>
        <w:t>7, 9-14,17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</w:t>
      </w:r>
      <w:r w:rsidR="00423FEE">
        <w:rPr>
          <w:color w:val="000000"/>
          <w:sz w:val="28"/>
          <w:szCs w:val="28"/>
        </w:rPr>
        <w:t>.</w:t>
      </w:r>
    </w:p>
    <w:p w:rsidR="00CF4BB6" w:rsidRPr="00553033" w:rsidRDefault="00A1128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6,8,15,16,18,19</w:t>
      </w:r>
      <w:r w:rsidR="00CF4BB6" w:rsidRPr="00553033">
        <w:rPr>
          <w:color w:val="000000"/>
          <w:sz w:val="28"/>
          <w:szCs w:val="28"/>
        </w:rPr>
        <w:t xml:space="preserve"> оценивается от 0 до 2 баллов.</w:t>
      </w:r>
    </w:p>
    <w:p w:rsidR="00CF4BB6" w:rsidRPr="00553033" w:rsidRDefault="00C35560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25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211815">
        <w:rPr>
          <w:color w:val="000000"/>
          <w:sz w:val="28"/>
          <w:szCs w:val="28"/>
        </w:rPr>
        <w:t>16</w:t>
      </w:r>
      <w:r w:rsidR="006D14BD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 w:rsidR="006D14BD">
        <w:rPr>
          <w:color w:val="000000"/>
          <w:sz w:val="28"/>
          <w:szCs w:val="28"/>
        </w:rPr>
        <w:t xml:space="preserve"> – 2 балла.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B2912" w:rsidRPr="00EB2912" w:rsidRDefault="00065470" w:rsidP="004803A4">
      <w:pPr>
        <w:ind w:firstLine="708"/>
        <w:rPr>
          <w:color w:val="000000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>таблице 3 в описании ВПР 6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proofErr w:type="spellStart"/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«Ф</w:t>
      </w:r>
      <w:proofErr w:type="gramStart"/>
      <w:r>
        <w:rPr>
          <w:rFonts w:ascii="Times New Roman" w:hAnsi="Times New Roman" w:cs="Times New Roman"/>
          <w:sz w:val="28"/>
          <w:szCs w:val="24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</w:t>
            </w:r>
            <w:proofErr w:type="gramStart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92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Составлять числовые выражения при решении практических задач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75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Знать свойства чисел и арифметических действий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81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Строить график линейной функции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1128E" w:rsidRPr="005B7AE2" w:rsidTr="009D1EFF">
        <w:trPr>
          <w:trHeight w:val="1463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таблицах, на диаграммах, графиках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  <w:hideMark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lastRenderedPageBreak/>
              <w:t xml:space="preserve"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</w:t>
            </w:r>
            <w:r w:rsidRPr="00A1128E">
              <w:rPr>
                <w:color w:val="000000"/>
              </w:rPr>
              <w:lastRenderedPageBreak/>
              <w:t>характеристики реальных процессов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71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1128E" w:rsidRPr="005B7AE2" w:rsidTr="009D1EFF">
        <w:trPr>
          <w:trHeight w:val="7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gramStart"/>
            <w:r w:rsidRPr="00A1128E">
              <w:rPr>
                <w:color w:val="000000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  <w:r w:rsidR="009D1EFF">
              <w:rPr>
                <w:color w:val="000000"/>
              </w:rPr>
              <w:t>30</w:t>
            </w:r>
            <w:proofErr w:type="gramEnd"/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Овладение геометрическим языком, формирование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lastRenderedPageBreak/>
              <w:t xml:space="preserve">Оперировать на </w:t>
            </w:r>
            <w:proofErr w:type="gramStart"/>
            <w:r w:rsidRPr="00A1128E">
              <w:rPr>
                <w:color w:val="000000"/>
              </w:rPr>
              <w:t>базовом</w:t>
            </w:r>
            <w:proofErr w:type="gramEnd"/>
            <w:r w:rsidRPr="00A1128E">
              <w:rPr>
                <w:color w:val="000000"/>
              </w:rPr>
              <w:t xml:space="preserve"> уровн</w:t>
            </w:r>
            <w:r w:rsidR="009D1EFF">
              <w:rPr>
                <w:color w:val="000000"/>
              </w:rPr>
              <w:t>44</w:t>
            </w:r>
            <w:r w:rsidRPr="00A1128E">
              <w:rPr>
                <w:color w:val="000000"/>
              </w:rPr>
              <w:t>е понятиями геометрических фигур, применят</w:t>
            </w:r>
            <w:r w:rsidR="009D1EFF">
              <w:rPr>
                <w:color w:val="000000"/>
              </w:rPr>
              <w:t>15</w:t>
            </w:r>
            <w:r w:rsidRPr="00A1128E">
              <w:rPr>
                <w:color w:val="000000"/>
              </w:rPr>
              <w:t xml:space="preserve">ь для решения </w:t>
            </w:r>
            <w:r w:rsidRPr="00A1128E">
              <w:rPr>
                <w:color w:val="000000"/>
              </w:rPr>
              <w:lastRenderedPageBreak/>
              <w:t>задач геометрические факты</w:t>
            </w:r>
            <w:r w:rsidR="009D1EFF">
              <w:rPr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 xml:space="preserve">Оперировать на </w:t>
            </w:r>
            <w:proofErr w:type="gramStart"/>
            <w:r w:rsidRPr="00A1128E">
              <w:rPr>
                <w:color w:val="000000"/>
              </w:rPr>
              <w:t>базовом</w:t>
            </w:r>
            <w:proofErr w:type="gramEnd"/>
            <w:r w:rsidRPr="00A1128E">
              <w:rPr>
                <w:color w:val="000000"/>
              </w:rPr>
              <w:t xml:space="preserve"> уровн</w:t>
            </w:r>
            <w:r w:rsidR="009D1EFF">
              <w:rPr>
                <w:color w:val="000000"/>
              </w:rPr>
              <w:t>11</w:t>
            </w:r>
            <w:r w:rsidRPr="00A1128E">
              <w:rPr>
                <w:color w:val="000000"/>
              </w:rPr>
              <w:t>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gramStart"/>
            <w:r w:rsidRPr="00A1128E">
              <w:rPr>
                <w:color w:val="000000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A1128E">
              <w:rPr>
                <w:color w:val="000000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построенные модели с использованием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lastRenderedPageBreak/>
              <w:t xml:space="preserve"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</w:t>
            </w:r>
            <w:r w:rsidRPr="00A1128E">
              <w:rPr>
                <w:color w:val="000000"/>
              </w:rPr>
              <w:lastRenderedPageBreak/>
              <w:t>прикладной задачи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A11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D2EFB" w:rsidRPr="005B7AE2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604F" w:rsidRPr="005B7AE2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_Индивидуальные результаты математика» мы можем проанализировать, как выполнил все задания ВПР 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18253" w:type="dxa"/>
        <w:tblLayout w:type="fixed"/>
        <w:tblLook w:val="04A0"/>
      </w:tblPr>
      <w:tblGrid>
        <w:gridCol w:w="534"/>
        <w:gridCol w:w="240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426"/>
        <w:gridCol w:w="1276"/>
        <w:gridCol w:w="1276"/>
      </w:tblGrid>
      <w:tr w:rsidR="007760DA" w:rsidRPr="00ED4A8C" w:rsidTr="00241BBD">
        <w:trPr>
          <w:gridAfter w:val="2"/>
          <w:wAfter w:w="2552" w:type="dxa"/>
          <w:trHeight w:val="556"/>
        </w:trPr>
        <w:tc>
          <w:tcPr>
            <w:tcW w:w="534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567" w:type="dxa"/>
          </w:tcPr>
          <w:p w:rsidR="00A1128E" w:rsidRPr="00ED4A8C" w:rsidRDefault="00A1128E" w:rsidP="00241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426" w:type="dxa"/>
          </w:tcPr>
          <w:p w:rsidR="00A1128E" w:rsidRPr="00ED4A8C" w:rsidRDefault="009D1EF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</w:t>
            </w:r>
            <w:proofErr w:type="spellEnd"/>
            <w:r w:rsidR="00A1128E" w:rsidRPr="00ED4A8C">
              <w:rPr>
                <w:color w:val="000000"/>
                <w:sz w:val="22"/>
                <w:szCs w:val="22"/>
              </w:rPr>
              <w:t xml:space="preserve"> за год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Апостолова Вероника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Афонина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Ангелина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Багдасарян Эдуард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gram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Бодрых</w:t>
            </w:r>
            <w:proofErr w:type="gram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Елизар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Грузляк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Олег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Дюденко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Карина</w:t>
            </w:r>
            <w:proofErr w:type="spellEnd"/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Задыкян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Артем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rPr>
          <w:trHeight w:val="310"/>
        </w:trPr>
        <w:tc>
          <w:tcPr>
            <w:tcW w:w="534" w:type="dxa"/>
          </w:tcPr>
          <w:p w:rsidR="00241BBD" w:rsidRPr="00ED4A8C" w:rsidRDefault="00241BBD" w:rsidP="009C1F3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Ибрагимов Ибрагим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Каракян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Ева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Козлова Елизавета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Колесник Мария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Костанян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Самвел</w:t>
            </w:r>
            <w:proofErr w:type="spellEnd"/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Львовская Арина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rPr>
          <w:trHeight w:val="334"/>
        </w:trPr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Микаелян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Микаэл</w:t>
            </w:r>
            <w:proofErr w:type="spellEnd"/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9" w:type="dxa"/>
            <w:vAlign w:val="center"/>
          </w:tcPr>
          <w:p w:rsidR="00241BBD" w:rsidRPr="00241BBD" w:rsidRDefault="00241BBD" w:rsidP="00241BBD">
            <w:pPr>
              <w:rPr>
                <w:rFonts w:eastAsia="Times New Roma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Мирошниченко Ми</w:t>
            </w:r>
            <w:r>
              <w:rPr>
                <w:rFonts w:eastAsia="Times New Roman" w:cs="Times New Roman"/>
                <w:color w:val="000000"/>
                <w:spacing w:val="-7"/>
              </w:rPr>
              <w:t>ша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Момотов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Евгений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Насонов Егор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Ординян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Светлана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Орлова Светлана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Петров Денис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Погребняк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Ян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Сафонова Ангелина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241BBD" w:rsidRDefault="008932C7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Свечникова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Екатерина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Соколов Андрей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BBD" w:rsidRPr="00ED4A8C" w:rsidTr="00241BBD"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Тлиф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Саида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241BBD" w:rsidRDefault="00241BBD" w:rsidP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127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rPr>
          <w:gridAfter w:val="2"/>
          <w:wAfter w:w="2552" w:type="dxa"/>
        </w:trPr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Фоминцева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Изабелла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41BBD" w:rsidRPr="00ED4A8C" w:rsidRDefault="00241BBD" w:rsidP="00241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1BBD" w:rsidRPr="00ED4A8C" w:rsidTr="00241BBD">
        <w:trPr>
          <w:gridAfter w:val="2"/>
          <w:wAfter w:w="2552" w:type="dxa"/>
        </w:trPr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Хейшхо Беслан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1BBD" w:rsidRPr="00ED4A8C" w:rsidRDefault="00241BBD" w:rsidP="00241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1BBD" w:rsidRPr="00ED4A8C" w:rsidTr="00241BBD">
        <w:trPr>
          <w:gridAfter w:val="2"/>
          <w:wAfter w:w="2552" w:type="dxa"/>
        </w:trPr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Чумиченков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Вениамин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1BBD" w:rsidRPr="00ED4A8C" w:rsidRDefault="00241BBD" w:rsidP="00241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rPr>
          <w:gridAfter w:val="2"/>
          <w:wAfter w:w="2552" w:type="dxa"/>
        </w:trPr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Шамина</w:t>
            </w:r>
            <w:proofErr w:type="spellEnd"/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Жанна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41BBD" w:rsidRPr="00ED4A8C" w:rsidRDefault="00241BBD" w:rsidP="00241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1BBD" w:rsidRPr="00ED4A8C" w:rsidTr="00241BBD">
        <w:trPr>
          <w:gridAfter w:val="2"/>
          <w:wAfter w:w="2552" w:type="dxa"/>
        </w:trPr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9" w:type="dxa"/>
            <w:vAlign w:val="center"/>
          </w:tcPr>
          <w:p w:rsidR="00241BBD" w:rsidRPr="00DA4A06" w:rsidRDefault="00241BBD" w:rsidP="00241BBD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DA4A06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Шапошников Даниэль</w:t>
            </w: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BBD" w:rsidRPr="00ED4A8C" w:rsidRDefault="00241BBD" w:rsidP="00241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26" w:type="dxa"/>
            <w:vAlign w:val="bottom"/>
          </w:tcPr>
          <w:p w:rsidR="00241BBD" w:rsidRDefault="0024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BD" w:rsidRPr="00ED4A8C" w:rsidTr="00241BBD">
        <w:trPr>
          <w:gridAfter w:val="2"/>
          <w:wAfter w:w="2552" w:type="dxa"/>
        </w:trPr>
        <w:tc>
          <w:tcPr>
            <w:tcW w:w="534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41BBD" w:rsidRPr="00ED4A8C" w:rsidRDefault="00241BBD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bottom"/>
          </w:tcPr>
          <w:p w:rsidR="00241BBD" w:rsidRPr="00ED4A8C" w:rsidRDefault="00241BBD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41BBD" w:rsidRPr="00ED4A8C" w:rsidRDefault="00241BBD" w:rsidP="00241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41BBD" w:rsidRPr="00ED4A8C" w:rsidRDefault="00241BBD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1EFF" w:rsidRDefault="009D1EF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918" w:rsidRDefault="00EE491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9511"/>
        <w:gridCol w:w="6409"/>
      </w:tblGrid>
      <w:tr w:rsidR="00D5261F" w:rsidRPr="008D2EFB" w:rsidTr="00A1128E">
        <w:trPr>
          <w:trHeight w:val="315"/>
        </w:trPr>
        <w:tc>
          <w:tcPr>
            <w:tcW w:w="9511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409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A1128E" w:rsidRPr="008D2EFB" w:rsidTr="00A1128E">
        <w:trPr>
          <w:trHeight w:val="590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61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Ибрагимов И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Ибрагимов И</w:t>
            </w:r>
          </w:p>
        </w:tc>
      </w:tr>
      <w:tr w:rsidR="00A1128E" w:rsidRPr="008D2EFB" w:rsidTr="00A1128E">
        <w:trPr>
          <w:trHeight w:val="134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Ибрагимов И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Ибрагимов И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0C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Ибрагимов И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0C767F">
              <w:rPr>
                <w:color w:val="000000"/>
              </w:rPr>
              <w:t>ва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8932C7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Хейшхо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Момотов</w:t>
            </w:r>
            <w:proofErr w:type="spellEnd"/>
            <w:r>
              <w:rPr>
                <w:color w:val="000000"/>
              </w:rPr>
              <w:t xml:space="preserve"> Е, </w:t>
            </w:r>
            <w:proofErr w:type="spellStart"/>
            <w:r>
              <w:rPr>
                <w:color w:val="000000"/>
              </w:rPr>
              <w:t>ИбрагимовИ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30EEE" w:rsidRDefault="00E30EE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30EEE" w:rsidRDefault="00E30EE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30EEE" w:rsidRDefault="00E30EE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932C7" w:rsidRDefault="008932C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932C7" w:rsidRDefault="008932C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932C7" w:rsidRDefault="008932C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ВЫВОДЫ: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</w:t>
      </w:r>
      <w:r w:rsidR="00211815">
        <w:rPr>
          <w:sz w:val="27"/>
          <w:szCs w:val="27"/>
        </w:rPr>
        <w:t>, со степенями, корнями.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 xml:space="preserve">Вызвали затруднения </w:t>
      </w:r>
      <w:r w:rsidR="0081476F" w:rsidRPr="00F72DF4">
        <w:rPr>
          <w:sz w:val="27"/>
          <w:szCs w:val="27"/>
        </w:rPr>
        <w:t>задания связанные с  понятием модуль числа</w:t>
      </w:r>
      <w:proofErr w:type="gramStart"/>
      <w:r w:rsidR="0081476F" w:rsidRPr="00F72DF4">
        <w:rPr>
          <w:sz w:val="27"/>
          <w:szCs w:val="27"/>
        </w:rPr>
        <w:t xml:space="preserve"> ,</w:t>
      </w:r>
      <w:proofErr w:type="gramEnd"/>
      <w:r w:rsidR="008D2EFB" w:rsidRPr="00F72DF4">
        <w:rPr>
          <w:sz w:val="27"/>
          <w:szCs w:val="27"/>
        </w:rPr>
        <w:t xml:space="preserve"> умение находить часть числа и число по его части,</w:t>
      </w:r>
      <w:r w:rsidR="00423FEE">
        <w:rPr>
          <w:sz w:val="27"/>
          <w:szCs w:val="27"/>
        </w:rPr>
        <w:t xml:space="preserve"> </w:t>
      </w:r>
      <w:r w:rsidRPr="00F72DF4">
        <w:rPr>
          <w:sz w:val="27"/>
          <w:szCs w:val="27"/>
        </w:rPr>
        <w:t>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Рекомендации: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F72DF4">
        <w:rPr>
          <w:sz w:val="27"/>
          <w:szCs w:val="27"/>
        </w:rPr>
        <w:t xml:space="preserve">ражнений для отдельных учащихся. </w:t>
      </w:r>
    </w:p>
    <w:p w:rsidR="008932C7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72DF4">
        <w:rPr>
          <w:sz w:val="27"/>
          <w:szCs w:val="27"/>
        </w:rPr>
        <w:t>2. Сформировать план индивидуальной работы с учащимися слабомотивированными на учебную деятельность</w:t>
      </w:r>
      <w:bookmarkStart w:id="0" w:name="_GoBack"/>
      <w:r w:rsidR="00503DC4" w:rsidRPr="00F72DF4">
        <w:rPr>
          <w:sz w:val="27"/>
          <w:szCs w:val="27"/>
        </w:rPr>
        <w:t xml:space="preserve">: </w:t>
      </w:r>
      <w:bookmarkEnd w:id="0"/>
      <w:r w:rsidR="008932C7">
        <w:rPr>
          <w:color w:val="000000"/>
        </w:rPr>
        <w:t>Хейшхо</w:t>
      </w:r>
      <w:proofErr w:type="gramStart"/>
      <w:r w:rsidR="008932C7">
        <w:rPr>
          <w:color w:val="000000"/>
        </w:rPr>
        <w:t xml:space="preserve"> Б</w:t>
      </w:r>
      <w:proofErr w:type="gramEnd"/>
      <w:r w:rsidR="008932C7">
        <w:rPr>
          <w:color w:val="000000"/>
        </w:rPr>
        <w:t xml:space="preserve">, </w:t>
      </w:r>
      <w:proofErr w:type="spellStart"/>
      <w:r w:rsidR="008932C7">
        <w:rPr>
          <w:color w:val="000000"/>
        </w:rPr>
        <w:t>Момотов</w:t>
      </w:r>
      <w:proofErr w:type="spellEnd"/>
      <w:r w:rsidR="008932C7">
        <w:rPr>
          <w:color w:val="000000"/>
        </w:rPr>
        <w:t xml:space="preserve"> Е, </w:t>
      </w:r>
      <w:proofErr w:type="spellStart"/>
      <w:r w:rsidR="008932C7">
        <w:rPr>
          <w:color w:val="000000"/>
        </w:rPr>
        <w:t>ИбрагимовИ</w:t>
      </w:r>
      <w:proofErr w:type="spellEnd"/>
      <w:r w:rsidR="008932C7" w:rsidRPr="00F72DF4">
        <w:rPr>
          <w:sz w:val="27"/>
          <w:szCs w:val="27"/>
        </w:rPr>
        <w:t xml:space="preserve"> 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F72DF4">
        <w:rPr>
          <w:sz w:val="27"/>
          <w:szCs w:val="27"/>
        </w:rPr>
        <w:t xml:space="preserve"> .</w:t>
      </w:r>
      <w:proofErr w:type="gramEnd"/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F72DF4" w:rsidRDefault="00A85A14"/>
    <w:p w:rsidR="00A85A14" w:rsidRPr="00F72DF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F72D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3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633C">
        <w:rPr>
          <w:rFonts w:ascii="Times New Roman" w:hAnsi="Times New Roman" w:cs="Times New Roman"/>
          <w:sz w:val="28"/>
          <w:szCs w:val="28"/>
        </w:rPr>
        <w:t>Аверина Валентина Анатольевна</w:t>
      </w:r>
    </w:p>
    <w:sectPr w:rsidR="00751E3D" w:rsidRPr="00255822" w:rsidSect="00EE4918">
      <w:pgSz w:w="16838" w:h="11906" w:orient="landscape"/>
      <w:pgMar w:top="993" w:right="567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F4BB6"/>
    <w:rsid w:val="00035C96"/>
    <w:rsid w:val="00065470"/>
    <w:rsid w:val="000C767F"/>
    <w:rsid w:val="00113CE4"/>
    <w:rsid w:val="001659D8"/>
    <w:rsid w:val="001711B0"/>
    <w:rsid w:val="00211815"/>
    <w:rsid w:val="00237CCB"/>
    <w:rsid w:val="00241BBD"/>
    <w:rsid w:val="00255822"/>
    <w:rsid w:val="002563ED"/>
    <w:rsid w:val="0039623E"/>
    <w:rsid w:val="003F36C2"/>
    <w:rsid w:val="00423FEE"/>
    <w:rsid w:val="004307E8"/>
    <w:rsid w:val="004461ED"/>
    <w:rsid w:val="004803A4"/>
    <w:rsid w:val="004A30A8"/>
    <w:rsid w:val="004B0E3B"/>
    <w:rsid w:val="004D322F"/>
    <w:rsid w:val="00503DC4"/>
    <w:rsid w:val="00552580"/>
    <w:rsid w:val="00553033"/>
    <w:rsid w:val="005672EE"/>
    <w:rsid w:val="005B7AE2"/>
    <w:rsid w:val="005E1681"/>
    <w:rsid w:val="00624A79"/>
    <w:rsid w:val="006D14BD"/>
    <w:rsid w:val="006E14FA"/>
    <w:rsid w:val="006F31CE"/>
    <w:rsid w:val="00751E3D"/>
    <w:rsid w:val="007760DA"/>
    <w:rsid w:val="007A0844"/>
    <w:rsid w:val="007A633C"/>
    <w:rsid w:val="007B5446"/>
    <w:rsid w:val="0081476F"/>
    <w:rsid w:val="0086213F"/>
    <w:rsid w:val="00884C97"/>
    <w:rsid w:val="008932C7"/>
    <w:rsid w:val="00896E5B"/>
    <w:rsid w:val="008D2EFB"/>
    <w:rsid w:val="008E4B84"/>
    <w:rsid w:val="0099297E"/>
    <w:rsid w:val="009C1F3C"/>
    <w:rsid w:val="009D1EFF"/>
    <w:rsid w:val="009D604F"/>
    <w:rsid w:val="009F198B"/>
    <w:rsid w:val="00A1128E"/>
    <w:rsid w:val="00A34C43"/>
    <w:rsid w:val="00A42CFA"/>
    <w:rsid w:val="00A85A14"/>
    <w:rsid w:val="00AA1E3D"/>
    <w:rsid w:val="00AE5DE5"/>
    <w:rsid w:val="00AF5766"/>
    <w:rsid w:val="00AF6606"/>
    <w:rsid w:val="00B074DE"/>
    <w:rsid w:val="00B2197F"/>
    <w:rsid w:val="00B75C32"/>
    <w:rsid w:val="00B93897"/>
    <w:rsid w:val="00BA52E7"/>
    <w:rsid w:val="00BB7D4A"/>
    <w:rsid w:val="00BD62E5"/>
    <w:rsid w:val="00C35560"/>
    <w:rsid w:val="00C801A0"/>
    <w:rsid w:val="00C9778B"/>
    <w:rsid w:val="00CB5E39"/>
    <w:rsid w:val="00CF4BB6"/>
    <w:rsid w:val="00D1483A"/>
    <w:rsid w:val="00D5261F"/>
    <w:rsid w:val="00DD2676"/>
    <w:rsid w:val="00DD5FFC"/>
    <w:rsid w:val="00DE56C8"/>
    <w:rsid w:val="00E00506"/>
    <w:rsid w:val="00E30EEE"/>
    <w:rsid w:val="00E66443"/>
    <w:rsid w:val="00E74753"/>
    <w:rsid w:val="00EB2912"/>
    <w:rsid w:val="00EB681D"/>
    <w:rsid w:val="00ED4A8C"/>
    <w:rsid w:val="00EE4918"/>
    <w:rsid w:val="00F366FC"/>
    <w:rsid w:val="00F72DF4"/>
    <w:rsid w:val="00F75D54"/>
    <w:rsid w:val="00FA3322"/>
    <w:rsid w:val="00FA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C8EC-5FB4-447B-AFE4-424CFFAD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2020-11-27T11:12:00Z</cp:lastPrinted>
  <dcterms:created xsi:type="dcterms:W3CDTF">2020-12-28T07:51:00Z</dcterms:created>
  <dcterms:modified xsi:type="dcterms:W3CDTF">2020-12-28T07:51:00Z</dcterms:modified>
</cp:coreProperties>
</file>