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925C19" w:rsidRPr="001363E8" w:rsidRDefault="00745D43" w:rsidP="00B23992">
      <w:pPr>
        <w:pStyle w:val="a5"/>
        <w:spacing w:before="0" w:after="0" w:line="240" w:lineRule="auto"/>
        <w:jc w:val="center"/>
        <w:rPr>
          <w:sz w:val="18"/>
        </w:rPr>
      </w:pPr>
      <w:r w:rsidRPr="001363E8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181100" cy="1228090"/>
            <wp:effectExtent l="0" t="0" r="0" b="0"/>
            <wp:wrapTight wrapText="bothSides">
              <wp:wrapPolygon edited="0">
                <wp:start x="7665" y="0"/>
                <wp:lineTo x="1742" y="2345"/>
                <wp:lineTo x="1394" y="4021"/>
                <wp:lineTo x="3135" y="5361"/>
                <wp:lineTo x="2787" y="7706"/>
                <wp:lineTo x="3484" y="10722"/>
                <wp:lineTo x="5226" y="16083"/>
                <wp:lineTo x="6271" y="21109"/>
                <wp:lineTo x="10452" y="21109"/>
                <wp:lineTo x="12542" y="20438"/>
                <wp:lineTo x="18813" y="17088"/>
                <wp:lineTo x="20555" y="11727"/>
                <wp:lineTo x="19510" y="4691"/>
                <wp:lineTo x="15329" y="670"/>
                <wp:lineTo x="13587" y="0"/>
                <wp:lineTo x="76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psychology-psychologist-logo-symbol-5afb7ae79e7e72.4867284815264304396492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0" b="98654" l="23000" r="75889">
                                  <a14:foregroundMark x1="32222" y1="11923" x2="28889" y2="10577"/>
                                  <a14:foregroundMark x1="30000" y1="13269" x2="28889" y2="15577"/>
                                  <a14:foregroundMark x1="28111" y1="20000" x2="28111" y2="20000"/>
                                  <a14:foregroundMark x1="27000" y1="19808" x2="27000" y2="19808"/>
                                  <a14:foregroundMark x1="51667" y1="29231" x2="51667" y2="29231"/>
                                  <a14:foregroundMark x1="40000" y1="28269" x2="40000" y2="28269"/>
                                  <a14:foregroundMark x1="42556" y1="65577" x2="42556" y2="65577"/>
                                  <a14:foregroundMark x1="31111" y1="19423" x2="31111" y2="19423"/>
                                  <a14:backgroundMark x1="28889" y1="12308" x2="28889" y2="12308"/>
                                  <a14:backgroundMark x1="67556" y1="82500" x2="67556" y2="82500"/>
                                  <a14:backgroundMark x1="74444" y1="55192" x2="74444" y2="551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64" r="22643" b="-1667"/>
                    <a:stretch/>
                  </pic:blipFill>
                  <pic:spPr bwMode="auto">
                    <a:xfrm>
                      <a:off x="0" y="0"/>
                      <a:ext cx="1181100" cy="122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363E8">
        <w:rPr>
          <w:sz w:val="28"/>
        </w:rPr>
        <w:t>М</w:t>
      </w:r>
      <w:r w:rsidRPr="001363E8">
        <w:rPr>
          <w:sz w:val="24"/>
        </w:rPr>
        <w:t>ОБУ СОШ № 75</w:t>
      </w:r>
    </w:p>
    <w:p w:rsidR="00745D43" w:rsidRDefault="00745D43" w:rsidP="00B23992">
      <w:pPr>
        <w:pStyle w:val="a5"/>
        <w:spacing w:before="0" w:after="0" w:line="240" w:lineRule="auto"/>
        <w:jc w:val="center"/>
        <w:rPr>
          <w:sz w:val="24"/>
        </w:rPr>
      </w:pPr>
      <w:r w:rsidRPr="001363E8">
        <w:rPr>
          <w:sz w:val="24"/>
        </w:rPr>
        <w:t>Имени Героя Советского Союза А.</w:t>
      </w:r>
      <w:proofErr w:type="gramStart"/>
      <w:r w:rsidRPr="001363E8">
        <w:rPr>
          <w:sz w:val="24"/>
        </w:rPr>
        <w:t>П</w:t>
      </w:r>
      <w:proofErr w:type="gramEnd"/>
      <w:r w:rsidRPr="001363E8">
        <w:rPr>
          <w:sz w:val="24"/>
        </w:rPr>
        <w:t xml:space="preserve"> Малышева</w:t>
      </w:r>
    </w:p>
    <w:p w:rsidR="00B23992" w:rsidRPr="00B23992" w:rsidRDefault="00B23992" w:rsidP="00B23992"/>
    <w:p w:rsidR="00B40F73" w:rsidRPr="00B86403" w:rsidRDefault="00745D43" w:rsidP="00B86403">
      <w:pPr>
        <w:pStyle w:val="a5"/>
        <w:tabs>
          <w:tab w:val="center" w:pos="4122"/>
          <w:tab w:val="left" w:pos="5850"/>
        </w:tabs>
        <w:jc w:val="center"/>
        <w:rPr>
          <w:sz w:val="28"/>
        </w:rPr>
      </w:pPr>
      <w:r w:rsidRPr="001363E8">
        <w:rPr>
          <w:sz w:val="28"/>
        </w:rPr>
        <w:t xml:space="preserve">Памятка для </w:t>
      </w:r>
      <w:r w:rsidR="005B5A06">
        <w:rPr>
          <w:sz w:val="28"/>
        </w:rPr>
        <w:t>родителей</w:t>
      </w:r>
    </w:p>
    <w:p w:rsidR="00B86403" w:rsidRPr="00B86403" w:rsidRDefault="00B86403" w:rsidP="007753B0">
      <w:pPr>
        <w:jc w:val="center"/>
        <w:rPr>
          <w:rFonts w:ascii="Times New Roman" w:hAnsi="Times New Roman" w:cs="Times New Roman"/>
          <w:b/>
          <w:color w:val="CC6600"/>
          <w:sz w:val="36"/>
        </w:rPr>
      </w:pPr>
      <w:r w:rsidRPr="00B86403">
        <w:rPr>
          <w:rFonts w:ascii="Times New Roman" w:hAnsi="Times New Roman" w:cs="Times New Roman"/>
          <w:b/>
          <w:color w:val="CC6600"/>
          <w:sz w:val="36"/>
        </w:rPr>
        <w:t>СЕТЬ ИНТЕРНЕТ: СКРЫТАЯ УГРОЗА</w:t>
      </w:r>
    </w:p>
    <w:p w:rsidR="00B86403" w:rsidRPr="00B86403" w:rsidRDefault="00B86403" w:rsidP="007753B0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B86403">
        <w:rPr>
          <w:rFonts w:ascii="Times New Roman" w:hAnsi="Times New Roman" w:cs="Times New Roman"/>
          <w:b/>
          <w:color w:val="FF0000"/>
          <w:sz w:val="36"/>
        </w:rPr>
        <w:t>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86403">
        <w:rPr>
          <w:b/>
          <w:bCs/>
          <w:color w:val="000080"/>
          <w:sz w:val="28"/>
          <w:szCs w:val="28"/>
        </w:rPr>
        <w:t>ЧЕМ ОПАСЕН ИНТЕРНЕТ ДЛЯ ДЕТЕЙ?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В</w:t>
      </w:r>
      <w:r w:rsidRPr="00B8640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1323975"/>
            <wp:effectExtent l="0" t="0" r="0" b="9525"/>
            <wp:wrapSquare wrapText="bothSides"/>
            <wp:docPr id="2" name="Рисунок 2" descr="hello_html_bf57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bf5784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6403">
        <w:rPr>
          <w:color w:val="000000"/>
          <w:sz w:val="28"/>
          <w:szCs w:val="28"/>
        </w:rPr>
        <w:t xml:space="preserve"> 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gramStart"/>
      <w:r w:rsidRPr="00B86403">
        <w:rPr>
          <w:color w:val="000000"/>
          <w:sz w:val="28"/>
          <w:szCs w:val="28"/>
        </w:rPr>
        <w:t>интернет-атак</w:t>
      </w:r>
      <w:proofErr w:type="gramEnd"/>
      <w:r w:rsidRPr="00B86403">
        <w:rPr>
          <w:color w:val="000000"/>
          <w:sz w:val="28"/>
          <w:szCs w:val="28"/>
        </w:rPr>
        <w:t>.</w:t>
      </w:r>
    </w:p>
    <w:p w:rsidR="00B86403" w:rsidRDefault="00B86403" w:rsidP="00B86403">
      <w:pPr>
        <w:pStyle w:val="a9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B86403">
        <w:rPr>
          <w:color w:val="000000"/>
          <w:sz w:val="28"/>
          <w:szCs w:val="28"/>
        </w:rPr>
        <w:t>интенет-пространстве</w:t>
      </w:r>
      <w:proofErr w:type="spellEnd"/>
      <w:r w:rsidRPr="00B86403">
        <w:rPr>
          <w:color w:val="000000"/>
          <w:sz w:val="28"/>
          <w:szCs w:val="28"/>
        </w:rPr>
        <w:t>, об их безопасности, в первую очередь, должны беспокоиться родители.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6403">
        <w:rPr>
          <w:b/>
          <w:bCs/>
          <w:color w:val="000080"/>
          <w:sz w:val="28"/>
          <w:szCs w:val="28"/>
        </w:rPr>
        <w:t xml:space="preserve">ОПАСНОСТЬ В </w:t>
      </w:r>
      <w:proofErr w:type="gramStart"/>
      <w:r w:rsidRPr="00B86403">
        <w:rPr>
          <w:b/>
          <w:bCs/>
          <w:color w:val="000080"/>
          <w:sz w:val="28"/>
          <w:szCs w:val="28"/>
        </w:rPr>
        <w:t>ИНТЕРНЕТ-ПРОСТРАНСТВЕ</w:t>
      </w:r>
      <w:proofErr w:type="gramEnd"/>
      <w:r w:rsidRPr="00B86403">
        <w:rPr>
          <w:b/>
          <w:bCs/>
          <w:color w:val="000080"/>
          <w:sz w:val="28"/>
          <w:szCs w:val="28"/>
        </w:rPr>
        <w:t xml:space="preserve"> МОЖНО РАЗДЕЛИТЬ НА ТРИ ВИДА:</w:t>
      </w:r>
    </w:p>
    <w:p w:rsidR="00B86403" w:rsidRPr="00B86403" w:rsidRDefault="00B86403" w:rsidP="00B86403">
      <w:pPr>
        <w:pStyle w:val="a9"/>
        <w:numPr>
          <w:ilvl w:val="0"/>
          <w:numId w:val="10"/>
        </w:numPr>
        <w:shd w:val="clear" w:color="auto" w:fill="F5F5F5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Доступная для детей негативная информация.</w:t>
      </w:r>
    </w:p>
    <w:p w:rsidR="00B86403" w:rsidRPr="00B86403" w:rsidRDefault="00B86403" w:rsidP="00B86403">
      <w:pPr>
        <w:pStyle w:val="a9"/>
        <w:numPr>
          <w:ilvl w:val="0"/>
          <w:numId w:val="10"/>
        </w:numPr>
        <w:shd w:val="clear" w:color="auto" w:fill="F5F5F5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Противоправные и социально-опасные действия самого ребенка</w:t>
      </w:r>
      <w:proofErr w:type="gramStart"/>
      <w:r w:rsidRPr="00B86403">
        <w:rPr>
          <w:color w:val="000000"/>
          <w:sz w:val="28"/>
          <w:szCs w:val="28"/>
        </w:rPr>
        <w:t xml:space="preserve"> .</w:t>
      </w:r>
      <w:proofErr w:type="gramEnd"/>
    </w:p>
    <w:p w:rsidR="00B86403" w:rsidRPr="00B86403" w:rsidRDefault="00B86403" w:rsidP="00B86403">
      <w:pPr>
        <w:pStyle w:val="a9"/>
        <w:numPr>
          <w:ilvl w:val="0"/>
          <w:numId w:val="10"/>
        </w:numPr>
        <w:shd w:val="clear" w:color="auto" w:fill="F5F5F5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Целенаправленные действия третьих лиц в отношении ребенка.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6403">
        <w:rPr>
          <w:i/>
          <w:iCs/>
          <w:color w:val="000000"/>
          <w:sz w:val="28"/>
          <w:szCs w:val="28"/>
        </w:rPr>
        <w:t xml:space="preserve">Наиболее </w:t>
      </w:r>
      <w:proofErr w:type="gramStart"/>
      <w:r w:rsidRPr="00B86403">
        <w:rPr>
          <w:i/>
          <w:iCs/>
          <w:color w:val="000000"/>
          <w:sz w:val="28"/>
          <w:szCs w:val="28"/>
        </w:rPr>
        <w:t>опасные</w:t>
      </w:r>
      <w:proofErr w:type="gramEnd"/>
      <w:r w:rsidRPr="00B86403">
        <w:rPr>
          <w:color w:val="000000"/>
          <w:sz w:val="28"/>
          <w:szCs w:val="28"/>
        </w:rPr>
        <w:t> в сервисах интернет-общения:</w:t>
      </w:r>
    </w:p>
    <w:p w:rsidR="00B86403" w:rsidRPr="00B86403" w:rsidRDefault="00B86403" w:rsidP="00B86403">
      <w:pPr>
        <w:pStyle w:val="a9"/>
        <w:numPr>
          <w:ilvl w:val="0"/>
          <w:numId w:val="11"/>
        </w:numPr>
        <w:shd w:val="clear" w:color="auto" w:fill="F5F5F5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B86403" w:rsidRPr="00B86403" w:rsidRDefault="00B86403" w:rsidP="00B86403">
      <w:pPr>
        <w:pStyle w:val="a9"/>
        <w:numPr>
          <w:ilvl w:val="0"/>
          <w:numId w:val="11"/>
        </w:numPr>
        <w:shd w:val="clear" w:color="auto" w:fill="F5F5F5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Сектанты, навязывающие нетрадиционные, асоциальные отношения и ценности.</w:t>
      </w:r>
    </w:p>
    <w:p w:rsidR="00B86403" w:rsidRPr="00B86403" w:rsidRDefault="00B86403" w:rsidP="00B86403">
      <w:pPr>
        <w:pStyle w:val="a9"/>
        <w:numPr>
          <w:ilvl w:val="0"/>
          <w:numId w:val="11"/>
        </w:numPr>
        <w:shd w:val="clear" w:color="auto" w:fill="F5F5F5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proofErr w:type="gramStart"/>
      <w:r w:rsidRPr="00B86403">
        <w:rPr>
          <w:color w:val="000000"/>
          <w:sz w:val="28"/>
          <w:szCs w:val="28"/>
        </w:rPr>
        <w:t>Интернет-аферисты</w:t>
      </w:r>
      <w:proofErr w:type="gramEnd"/>
      <w:r w:rsidRPr="00B86403">
        <w:rPr>
          <w:color w:val="000000"/>
          <w:sz w:val="28"/>
          <w:szCs w:val="28"/>
        </w:rPr>
        <w:t xml:space="preserve">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B86403" w:rsidRPr="00B86403" w:rsidRDefault="00B86403" w:rsidP="00B86403">
      <w:pPr>
        <w:pStyle w:val="a9"/>
        <w:numPr>
          <w:ilvl w:val="0"/>
          <w:numId w:val="11"/>
        </w:numPr>
        <w:shd w:val="clear" w:color="auto" w:fill="F5F5F5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proofErr w:type="spellStart"/>
      <w:r w:rsidRPr="00B86403">
        <w:rPr>
          <w:color w:val="000000"/>
          <w:sz w:val="28"/>
          <w:szCs w:val="28"/>
        </w:rPr>
        <w:t>Кибербуллеры</w:t>
      </w:r>
      <w:proofErr w:type="spellEnd"/>
      <w:r w:rsidRPr="00B86403">
        <w:rPr>
          <w:color w:val="000000"/>
          <w:sz w:val="28"/>
          <w:szCs w:val="28"/>
        </w:rPr>
        <w:t xml:space="preserve"> унижают и «травят детей». </w:t>
      </w:r>
      <w:proofErr w:type="spellStart"/>
      <w:r w:rsidRPr="00B86403">
        <w:rPr>
          <w:color w:val="000000"/>
          <w:sz w:val="28"/>
          <w:szCs w:val="28"/>
        </w:rPr>
        <w:t>Кибербуллинг</w:t>
      </w:r>
      <w:proofErr w:type="spellEnd"/>
      <w:r w:rsidRPr="00B86403">
        <w:rPr>
          <w:color w:val="000000"/>
          <w:sz w:val="28"/>
          <w:szCs w:val="28"/>
        </w:rPr>
        <w:t xml:space="preserve"> набирает </w:t>
      </w:r>
      <w:proofErr w:type="gramStart"/>
      <w:r w:rsidRPr="00B86403">
        <w:rPr>
          <w:color w:val="000000"/>
          <w:sz w:val="28"/>
          <w:szCs w:val="28"/>
        </w:rPr>
        <w:t>обороты</w:t>
      </w:r>
      <w:proofErr w:type="gramEnd"/>
      <w:r w:rsidRPr="00B86403">
        <w:rPr>
          <w:color w:val="000000"/>
          <w:sz w:val="28"/>
          <w:szCs w:val="28"/>
        </w:rPr>
        <w:t xml:space="preserve"> как со стороны злоумышленников, так и среди подростковых социальных групп.</w:t>
      </w:r>
    </w:p>
    <w:p w:rsidR="00B86403" w:rsidRDefault="00B86403" w:rsidP="00B86403">
      <w:pPr>
        <w:pStyle w:val="a9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 xml:space="preserve">Среди детей приобрели моду суицид и игры со смертью, </w:t>
      </w:r>
      <w:proofErr w:type="spellStart"/>
      <w:r w:rsidRPr="00B86403">
        <w:rPr>
          <w:color w:val="000000"/>
          <w:sz w:val="28"/>
          <w:szCs w:val="28"/>
        </w:rPr>
        <w:t>селфхарм</w:t>
      </w:r>
      <w:proofErr w:type="spellEnd"/>
      <w:r w:rsidRPr="00B86403">
        <w:rPr>
          <w:color w:val="000000"/>
          <w:sz w:val="28"/>
          <w:szCs w:val="28"/>
        </w:rPr>
        <w:t xml:space="preserve"> (самоповреждение), </w:t>
      </w:r>
      <w:proofErr w:type="spellStart"/>
      <w:r w:rsidRPr="00B86403">
        <w:rPr>
          <w:color w:val="000000"/>
          <w:sz w:val="28"/>
          <w:szCs w:val="28"/>
        </w:rPr>
        <w:t>анорексия</w:t>
      </w:r>
      <w:proofErr w:type="spellEnd"/>
      <w:r w:rsidRPr="00B86403">
        <w:rPr>
          <w:color w:val="000000"/>
          <w:sz w:val="28"/>
          <w:szCs w:val="28"/>
        </w:rPr>
        <w:t xml:space="preserve">, экстремальные </w:t>
      </w:r>
      <w:proofErr w:type="spellStart"/>
      <w:r w:rsidRPr="00B86403">
        <w:rPr>
          <w:color w:val="000000"/>
          <w:sz w:val="28"/>
          <w:szCs w:val="28"/>
        </w:rPr>
        <w:t>селфи</w:t>
      </w:r>
      <w:proofErr w:type="spellEnd"/>
      <w:r w:rsidRPr="00B86403">
        <w:rPr>
          <w:color w:val="000000"/>
          <w:sz w:val="28"/>
          <w:szCs w:val="28"/>
        </w:rPr>
        <w:t>, а также различные радикальные движения: против родителей и семьи, школ и педагогов и прочее.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B86403" w:rsidRPr="00B86403" w:rsidRDefault="00B86403" w:rsidP="00B86403">
      <w:pPr>
        <w:pStyle w:val="a9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lastRenderedPageBreak/>
        <w:t xml:space="preserve">Более половины детей сталкивается с </w:t>
      </w:r>
      <w:proofErr w:type="gramStart"/>
      <w:r w:rsidRPr="00B86403">
        <w:rPr>
          <w:color w:val="000000"/>
          <w:sz w:val="28"/>
          <w:szCs w:val="28"/>
        </w:rPr>
        <w:t>интернет-угрозами</w:t>
      </w:r>
      <w:proofErr w:type="gramEnd"/>
      <w:r w:rsidRPr="00B86403">
        <w:rPr>
          <w:color w:val="000000"/>
          <w:sz w:val="28"/>
          <w:szCs w:val="28"/>
        </w:rPr>
        <w:t>, не ставя в известность родителей, в ряде случаев, боясь их, в ряде случаев, не доверяя.</w:t>
      </w:r>
    </w:p>
    <w:p w:rsidR="00B86403" w:rsidRPr="00B86403" w:rsidRDefault="00B86403" w:rsidP="00B86403">
      <w:pPr>
        <w:pStyle w:val="a9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 xml:space="preserve">Как правило, родители не уделяют большого значения </w:t>
      </w:r>
      <w:proofErr w:type="gramStart"/>
      <w:r w:rsidRPr="00B86403">
        <w:rPr>
          <w:color w:val="000000"/>
          <w:sz w:val="28"/>
          <w:szCs w:val="28"/>
        </w:rPr>
        <w:t>интернет-безопасности</w:t>
      </w:r>
      <w:proofErr w:type="gramEnd"/>
      <w:r w:rsidRPr="00B86403">
        <w:rPr>
          <w:color w:val="000000"/>
          <w:sz w:val="28"/>
          <w:szCs w:val="28"/>
        </w:rPr>
        <w:t xml:space="preserve"> и интернет-воспитанию детей.</w:t>
      </w:r>
    </w:p>
    <w:p w:rsidR="00B86403" w:rsidRPr="00B86403" w:rsidRDefault="00B86403" w:rsidP="00B86403">
      <w:pPr>
        <w:pStyle w:val="a9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b/>
          <w:bCs/>
          <w:color w:val="000080"/>
          <w:sz w:val="28"/>
          <w:szCs w:val="28"/>
        </w:rPr>
      </w:pPr>
      <w:r w:rsidRPr="00B8640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column">
              <wp:posOffset>106045</wp:posOffset>
            </wp:positionH>
            <wp:positionV relativeFrom="line">
              <wp:posOffset>137795</wp:posOffset>
            </wp:positionV>
            <wp:extent cx="2028825" cy="1209675"/>
            <wp:effectExtent l="0" t="0" r="9525" b="9525"/>
            <wp:wrapSquare wrapText="bothSides"/>
            <wp:docPr id="3" name="Рисунок 3" descr="hello_html_672d4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72d42b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6403">
        <w:rPr>
          <w:b/>
          <w:bCs/>
          <w:color w:val="000080"/>
          <w:sz w:val="28"/>
          <w:szCs w:val="28"/>
        </w:rPr>
        <w:t>РЕКОМЕНДАЦИИ: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 xml:space="preserve">1. Расположить ребенка к доверительному диалогу по вопросам </w:t>
      </w:r>
      <w:proofErr w:type="gramStart"/>
      <w:r w:rsidRPr="00B86403">
        <w:rPr>
          <w:color w:val="000000"/>
          <w:sz w:val="28"/>
          <w:szCs w:val="28"/>
        </w:rPr>
        <w:t>интернет-безопасности</w:t>
      </w:r>
      <w:proofErr w:type="gramEnd"/>
      <w:r w:rsidRPr="00B86403">
        <w:rPr>
          <w:color w:val="000000"/>
          <w:sz w:val="28"/>
          <w:szCs w:val="28"/>
        </w:rPr>
        <w:t xml:space="preserve">. Объяснить, что Интернет является не только надежным источником информации, но и опасным </w:t>
      </w:r>
      <w:proofErr w:type="gramStart"/>
      <w:r w:rsidRPr="00B86403">
        <w:rPr>
          <w:color w:val="000000"/>
          <w:sz w:val="28"/>
          <w:szCs w:val="28"/>
        </w:rPr>
        <w:t>собеседником</w:t>
      </w:r>
      <w:proofErr w:type="gramEnd"/>
      <w:r w:rsidRPr="00B86403">
        <w:rPr>
          <w:color w:val="000000"/>
          <w:sz w:val="28"/>
          <w:szCs w:val="28"/>
        </w:rPr>
        <w:t xml:space="preserve"> а доверять следует родителям, педагогам и лучшим друзьям.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 xml:space="preserve">4. Запретить общение с незнакомыми людьми. Эта мера должна восприниматься так же, как и запрет общения с </w:t>
      </w:r>
      <w:proofErr w:type="gramStart"/>
      <w:r w:rsidRPr="00B86403">
        <w:rPr>
          <w:color w:val="000000"/>
          <w:sz w:val="28"/>
          <w:szCs w:val="28"/>
        </w:rPr>
        <w:t>незнакомыми</w:t>
      </w:r>
      <w:proofErr w:type="gramEnd"/>
      <w:r w:rsidRPr="00B86403">
        <w:rPr>
          <w:color w:val="000000"/>
          <w:sz w:val="28"/>
          <w:szCs w:val="28"/>
        </w:rPr>
        <w:t xml:space="preserve"> на улице!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5. Привить культуру поведения в IT-пространстве, постоянно осуществляя интернет-воспитание ребенка.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 xml:space="preserve"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</w:t>
      </w:r>
      <w:proofErr w:type="spellStart"/>
      <w:r w:rsidRPr="00B86403">
        <w:rPr>
          <w:color w:val="000000"/>
          <w:sz w:val="28"/>
          <w:szCs w:val="28"/>
        </w:rPr>
        <w:t>соцсети</w:t>
      </w:r>
      <w:proofErr w:type="spellEnd"/>
      <w:r w:rsidRPr="00B86403">
        <w:rPr>
          <w:color w:val="000000"/>
          <w:sz w:val="28"/>
          <w:szCs w:val="28"/>
        </w:rPr>
        <w:t xml:space="preserve">, </w:t>
      </w:r>
      <w:proofErr w:type="spellStart"/>
      <w:r w:rsidRPr="00B86403">
        <w:rPr>
          <w:color w:val="000000"/>
          <w:sz w:val="28"/>
          <w:szCs w:val="28"/>
        </w:rPr>
        <w:t>онлайн-игры</w:t>
      </w:r>
      <w:proofErr w:type="spellEnd"/>
      <w:r w:rsidRPr="00B86403">
        <w:rPr>
          <w:color w:val="000000"/>
          <w:sz w:val="28"/>
          <w:szCs w:val="28"/>
        </w:rPr>
        <w:t>, переписка и иная активность ребенка остаются в стороне!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 xml:space="preserve">7. Контролировать деятельность ребенка с компьютером и гаджетами, в </w:t>
      </w:r>
      <w:r w:rsidRPr="00B8640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column">
              <wp:posOffset>-125095</wp:posOffset>
            </wp:positionH>
            <wp:positionV relativeFrom="line">
              <wp:posOffset>87630</wp:posOffset>
            </wp:positionV>
            <wp:extent cx="1881505" cy="1294130"/>
            <wp:effectExtent l="0" t="0" r="4445" b="1270"/>
            <wp:wrapSquare wrapText="bothSides"/>
            <wp:docPr id="4" name="Рисунок 4" descr="hello_html_m7b5f58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b5f58c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6403">
        <w:rPr>
          <w:color w:val="000000"/>
          <w:sz w:val="28"/>
          <w:szCs w:val="28"/>
        </w:rPr>
        <w:t>частности, при помощи средств родительского контроля. При этом</w:t>
      </w:r>
      <w:proofErr w:type="gramStart"/>
      <w:r w:rsidRPr="00B86403">
        <w:rPr>
          <w:color w:val="000000"/>
          <w:sz w:val="28"/>
          <w:szCs w:val="28"/>
        </w:rPr>
        <w:t>,</w:t>
      </w:r>
      <w:proofErr w:type="gramEnd"/>
      <w:r w:rsidRPr="00B86403">
        <w:rPr>
          <w:color w:val="000000"/>
          <w:sz w:val="28"/>
          <w:szCs w:val="28"/>
        </w:rPr>
        <w:t xml:space="preserve">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86403">
        <w:rPr>
          <w:b/>
          <w:bCs/>
          <w:color w:val="000080"/>
          <w:sz w:val="28"/>
          <w:szCs w:val="28"/>
        </w:rPr>
        <w:lastRenderedPageBreak/>
        <w:t>Н</w:t>
      </w:r>
      <w:r w:rsidRPr="00B8640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428750"/>
            <wp:effectExtent l="0" t="0" r="0" b="0"/>
            <wp:wrapSquare wrapText="bothSides"/>
            <wp:docPr id="6" name="Рисунок 5" descr="hello_html_m2ee81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ee816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6403">
        <w:rPr>
          <w:b/>
          <w:bCs/>
          <w:color w:val="000080"/>
          <w:sz w:val="28"/>
          <w:szCs w:val="28"/>
        </w:rPr>
        <w:t>ЕСКОЛЬКО</w:t>
      </w:r>
      <w:proofErr w:type="gramEnd"/>
      <w:r w:rsidRPr="00B86403">
        <w:rPr>
          <w:b/>
          <w:bCs/>
          <w:color w:val="000080"/>
          <w:sz w:val="28"/>
          <w:szCs w:val="28"/>
        </w:rPr>
        <w:t xml:space="preserve"> СОВЕТОВ ПО ОБЕСПЕЧЕНИЮ ИНТЕРНЕТ-БЕЗОПАСНОСТИ: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86403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0" t="0" r="9525" b="9525"/>
            <wp:docPr id="9" name="Рисунок 9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403">
        <w:rPr>
          <w:color w:val="000000"/>
          <w:sz w:val="28"/>
          <w:szCs w:val="28"/>
        </w:rPr>
        <w:t>Расскажите своим детям о потенциальных угрозах, с которыми они могут столкнуться в интернете.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86403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0" t="0" r="9525" b="9525"/>
            <wp:docPr id="15" name="Рисунок 15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403">
        <w:rPr>
          <w:color w:val="000000"/>
          <w:sz w:val="28"/>
          <w:szCs w:val="28"/>
        </w:rPr>
        <w:t>Если возможно, поставьте компьютер в общей комнате.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86403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0" t="0" r="9525" b="9525"/>
            <wp:docPr id="16" name="Рисунок 16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403">
        <w:rPr>
          <w:color w:val="000000"/>
          <w:sz w:val="28"/>
          <w:szCs w:val="28"/>
        </w:rPr>
        <w:t>Постарайтесь проводить время за компьютером всей семьей.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86403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0" t="0" r="9525" b="9525"/>
            <wp:docPr id="17" name="Рисунок 17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403">
        <w:rPr>
          <w:color w:val="000000"/>
          <w:sz w:val="28"/>
          <w:szCs w:val="28"/>
        </w:rPr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86403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0" t="0" r="9525" b="9525"/>
            <wp:docPr id="18" name="Рисунок 18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403">
        <w:rPr>
          <w:color w:val="000000"/>
          <w:sz w:val="28"/>
          <w:szCs w:val="28"/>
        </w:rPr>
        <w:t>Ограничьте материалы, доступные детям через компьютер.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Вам помогут сделать это антивирусные программы и сами браузеры.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86403">
        <w:rPr>
          <w:color w:val="000000"/>
          <w:sz w:val="28"/>
          <w:szCs w:val="28"/>
        </w:rPr>
        <w:t>Так</w:t>
      </w:r>
      <w:proofErr w:type="gramEnd"/>
      <w:r w:rsidRPr="00B86403">
        <w:rPr>
          <w:color w:val="000000"/>
          <w:sz w:val="28"/>
          <w:szCs w:val="28"/>
        </w:rPr>
        <w:t xml:space="preserve"> например, </w:t>
      </w:r>
      <w:proofErr w:type="spellStart"/>
      <w:r w:rsidRPr="00B86403">
        <w:rPr>
          <w:color w:val="000000"/>
          <w:sz w:val="28"/>
          <w:szCs w:val="28"/>
        </w:rPr>
        <w:t>Internet</w:t>
      </w:r>
      <w:proofErr w:type="spellEnd"/>
      <w:r w:rsidRPr="00B86403">
        <w:rPr>
          <w:color w:val="000000"/>
          <w:sz w:val="28"/>
          <w:szCs w:val="28"/>
        </w:rPr>
        <w:t> </w:t>
      </w:r>
      <w:proofErr w:type="spellStart"/>
      <w:r w:rsidRPr="00B86403">
        <w:rPr>
          <w:color w:val="000000"/>
          <w:sz w:val="28"/>
          <w:szCs w:val="28"/>
        </w:rPr>
        <w:t>Explorer</w:t>
      </w:r>
      <w:proofErr w:type="spellEnd"/>
      <w:r w:rsidRPr="00B86403">
        <w:rPr>
          <w:color w:val="000000"/>
          <w:sz w:val="28"/>
          <w:szCs w:val="28"/>
        </w:rPr>
        <w:t> включает компонент </w:t>
      </w:r>
      <w:proofErr w:type="spellStart"/>
      <w:r w:rsidRPr="00B86403">
        <w:rPr>
          <w:color w:val="000000"/>
          <w:sz w:val="28"/>
          <w:szCs w:val="28"/>
        </w:rPr>
        <w:t>Content</w:t>
      </w:r>
      <w:proofErr w:type="spellEnd"/>
      <w:r w:rsidRPr="00B86403">
        <w:rPr>
          <w:color w:val="000000"/>
          <w:sz w:val="28"/>
          <w:szCs w:val="28"/>
        </w:rPr>
        <w:t> </w:t>
      </w:r>
      <w:proofErr w:type="spellStart"/>
      <w:r w:rsidRPr="00B86403">
        <w:rPr>
          <w:color w:val="000000"/>
          <w:sz w:val="28"/>
          <w:szCs w:val="28"/>
        </w:rPr>
        <w:t>Advisor</w:t>
      </w:r>
      <w:proofErr w:type="spellEnd"/>
      <w:r w:rsidRPr="00B86403">
        <w:rPr>
          <w:color w:val="000000"/>
          <w:sz w:val="28"/>
          <w:szCs w:val="28"/>
        </w:rPr>
        <w:t>, а </w:t>
      </w:r>
      <w:proofErr w:type="spellStart"/>
      <w:r w:rsidRPr="00B86403">
        <w:rPr>
          <w:rStyle w:val="aa"/>
          <w:color w:val="000000"/>
          <w:sz w:val="28"/>
          <w:szCs w:val="28"/>
        </w:rPr>
        <w:t>Kaspersky</w:t>
      </w:r>
      <w:proofErr w:type="spellEnd"/>
      <w:r w:rsidRPr="00B86403">
        <w:rPr>
          <w:rStyle w:val="aa"/>
          <w:color w:val="000000"/>
          <w:sz w:val="28"/>
          <w:szCs w:val="28"/>
        </w:rPr>
        <w:t> </w:t>
      </w:r>
      <w:proofErr w:type="spellStart"/>
      <w:r w:rsidRPr="00B86403">
        <w:rPr>
          <w:rStyle w:val="aa"/>
          <w:color w:val="000000"/>
          <w:sz w:val="28"/>
          <w:szCs w:val="28"/>
        </w:rPr>
        <w:t>Internet</w:t>
      </w:r>
      <w:proofErr w:type="spellEnd"/>
      <w:r w:rsidRPr="00B86403">
        <w:rPr>
          <w:rStyle w:val="aa"/>
          <w:color w:val="000000"/>
          <w:sz w:val="28"/>
          <w:szCs w:val="28"/>
        </w:rPr>
        <w:t> </w:t>
      </w:r>
      <w:proofErr w:type="spellStart"/>
      <w:r w:rsidRPr="00B86403">
        <w:rPr>
          <w:rStyle w:val="aa"/>
          <w:color w:val="000000"/>
          <w:sz w:val="28"/>
          <w:szCs w:val="28"/>
        </w:rPr>
        <w:t>Security</w:t>
      </w:r>
      <w:proofErr w:type="spellEnd"/>
      <w:r w:rsidRPr="00B86403">
        <w:rPr>
          <w:color w:val="000000"/>
          <w:sz w:val="28"/>
          <w:szCs w:val="28"/>
        </w:rPr>
        <w:t> компонент «Родительский контроль».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86403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0" t="0" r="9525" b="9525"/>
            <wp:docPr id="19" name="Рисунок 19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403">
        <w:rPr>
          <w:color w:val="000000"/>
          <w:sz w:val="28"/>
          <w:szCs w:val="28"/>
        </w:rPr>
        <w:t>Объясните детям, что им разрешено, а что </w:t>
      </w:r>
      <w:r w:rsidRPr="00B86403">
        <w:rPr>
          <w:color w:val="000000"/>
          <w:sz w:val="28"/>
          <w:szCs w:val="28"/>
          <w:u w:val="single"/>
        </w:rPr>
        <w:t>запрещено делать в интернете</w:t>
      </w:r>
      <w:r w:rsidRPr="00B86403">
        <w:rPr>
          <w:color w:val="000000"/>
          <w:sz w:val="28"/>
          <w:szCs w:val="28"/>
        </w:rPr>
        <w:t>:</w:t>
      </w:r>
    </w:p>
    <w:p w:rsidR="00B86403" w:rsidRPr="00B86403" w:rsidRDefault="00B86403" w:rsidP="00B86403">
      <w:pPr>
        <w:pStyle w:val="a9"/>
        <w:numPr>
          <w:ilvl w:val="0"/>
          <w:numId w:val="1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регистрироваться в социальных сетях и на других сайтах;</w:t>
      </w:r>
    </w:p>
    <w:p w:rsidR="00B86403" w:rsidRPr="00B86403" w:rsidRDefault="00B86403" w:rsidP="00B86403">
      <w:pPr>
        <w:pStyle w:val="a9"/>
        <w:numPr>
          <w:ilvl w:val="0"/>
          <w:numId w:val="1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совершать покупки в интернете;</w:t>
      </w:r>
    </w:p>
    <w:p w:rsidR="00B86403" w:rsidRPr="00B86403" w:rsidRDefault="00B86403" w:rsidP="00B86403">
      <w:pPr>
        <w:pStyle w:val="a9"/>
        <w:numPr>
          <w:ilvl w:val="0"/>
          <w:numId w:val="1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скачивать музыку, игры и другой контент в интернете;</w:t>
      </w:r>
    </w:p>
    <w:p w:rsidR="00B86403" w:rsidRPr="00B86403" w:rsidRDefault="00B86403" w:rsidP="00B86403">
      <w:pPr>
        <w:pStyle w:val="a9"/>
        <w:numPr>
          <w:ilvl w:val="0"/>
          <w:numId w:val="1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использовать программы мгновенного обмена сообщениями;</w:t>
      </w:r>
    </w:p>
    <w:p w:rsidR="00B86403" w:rsidRPr="00B86403" w:rsidRDefault="00B86403" w:rsidP="00B86403">
      <w:pPr>
        <w:pStyle w:val="a9"/>
        <w:numPr>
          <w:ilvl w:val="0"/>
          <w:numId w:val="1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посещать чаты.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 xml:space="preserve">Если детям разрешено использовать программы мгновенного обмена сообщениями или посещать </w:t>
      </w:r>
      <w:proofErr w:type="gramStart"/>
      <w:r w:rsidRPr="00B86403">
        <w:rPr>
          <w:color w:val="000000"/>
          <w:sz w:val="28"/>
          <w:szCs w:val="28"/>
        </w:rPr>
        <w:t>интернет-чаты</w:t>
      </w:r>
      <w:proofErr w:type="gramEnd"/>
      <w:r w:rsidRPr="00B86403">
        <w:rPr>
          <w:color w:val="000000"/>
          <w:sz w:val="28"/>
          <w:szCs w:val="28"/>
        </w:rPr>
        <w:t>, расскажите им об опасностях общения или отправки сообщений людям, которых они не знают и которым не доверяют.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86403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0" t="0" r="9525" b="9525"/>
            <wp:docPr id="20" name="Рисунок 20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403">
        <w:rPr>
          <w:color w:val="000000"/>
          <w:sz w:val="28"/>
          <w:szCs w:val="28"/>
        </w:rPr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Контроль переписки через социальные сети с помощью функции «Родительский контроль» позволяет:</w:t>
      </w:r>
    </w:p>
    <w:p w:rsidR="00B86403" w:rsidRPr="00B86403" w:rsidRDefault="00B86403" w:rsidP="00B86403">
      <w:pPr>
        <w:pStyle w:val="a9"/>
        <w:numPr>
          <w:ilvl w:val="0"/>
          <w:numId w:val="13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сформировать списки контактов, переписка с которыми будет разрешена или запрещена.</w:t>
      </w:r>
    </w:p>
    <w:p w:rsidR="00B86403" w:rsidRPr="00B86403" w:rsidRDefault="00B86403" w:rsidP="00B86403">
      <w:pPr>
        <w:pStyle w:val="a9"/>
        <w:numPr>
          <w:ilvl w:val="0"/>
          <w:numId w:val="13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задать ключевые слова, наличие которых будет проверяться в сообщениях.</w:t>
      </w:r>
    </w:p>
    <w:p w:rsidR="00B86403" w:rsidRPr="00B86403" w:rsidRDefault="00B86403" w:rsidP="00B86403">
      <w:pPr>
        <w:pStyle w:val="a9"/>
        <w:numPr>
          <w:ilvl w:val="0"/>
          <w:numId w:val="13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указать личную информацию, пересылка которой будет запрещена.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8640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1247775"/>
            <wp:effectExtent l="0" t="0" r="0" b="9525"/>
            <wp:wrapSquare wrapText="bothSides"/>
            <wp:docPr id="21" name="Рисунок 6" descr="hello_html_30fbc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0fbc0a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86403">
        <w:rPr>
          <w:b/>
          <w:bCs/>
          <w:color w:val="000080"/>
          <w:sz w:val="28"/>
          <w:szCs w:val="28"/>
        </w:rPr>
        <w:t xml:space="preserve">ОБРАТИТЕ ВНИМАНИЕ НА </w:t>
      </w:r>
      <w:proofErr w:type="gramStart"/>
      <w:r w:rsidRPr="00B86403">
        <w:rPr>
          <w:b/>
          <w:bCs/>
          <w:color w:val="000080"/>
          <w:sz w:val="28"/>
          <w:szCs w:val="28"/>
        </w:rPr>
        <w:t>ПОДОЗРИТЕЛЬНЫЕ</w:t>
      </w:r>
      <w:proofErr w:type="gramEnd"/>
      <w:r w:rsidRPr="00B86403">
        <w:rPr>
          <w:b/>
          <w:bCs/>
          <w:color w:val="000080"/>
          <w:sz w:val="28"/>
          <w:szCs w:val="28"/>
        </w:rPr>
        <w:t xml:space="preserve"> ХЕШ-ТЕГИ:</w:t>
      </w:r>
    </w:p>
    <w:p w:rsid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86403">
        <w:rPr>
          <w:color w:val="000000"/>
          <w:sz w:val="28"/>
          <w:szCs w:val="28"/>
        </w:rPr>
        <w:t>#f53 #f57 #f58 #d28 #</w:t>
      </w:r>
      <w:proofErr w:type="spellStart"/>
      <w:r w:rsidRPr="00B86403">
        <w:rPr>
          <w:color w:val="000000"/>
          <w:sz w:val="28"/>
          <w:szCs w:val="28"/>
        </w:rPr>
        <w:t>морекитов</w:t>
      </w:r>
      <w:proofErr w:type="spellEnd"/>
      <w:r w:rsidRPr="00B86403">
        <w:rPr>
          <w:color w:val="000000"/>
          <w:sz w:val="28"/>
          <w:szCs w:val="28"/>
        </w:rPr>
        <w:t xml:space="preserve"> #</w:t>
      </w:r>
      <w:proofErr w:type="spellStart"/>
      <w:r w:rsidRPr="00B86403">
        <w:rPr>
          <w:color w:val="000000"/>
          <w:sz w:val="28"/>
          <w:szCs w:val="28"/>
        </w:rPr>
        <w:t>тихийдом</w:t>
      </w:r>
      <w:proofErr w:type="spellEnd"/>
      <w:r w:rsidRPr="00B86403">
        <w:rPr>
          <w:color w:val="000000"/>
          <w:sz w:val="28"/>
          <w:szCs w:val="28"/>
        </w:rPr>
        <w:t xml:space="preserve"> #</w:t>
      </w:r>
      <w:proofErr w:type="spellStart"/>
      <w:r w:rsidRPr="00B86403">
        <w:rPr>
          <w:color w:val="000000"/>
          <w:sz w:val="28"/>
          <w:szCs w:val="28"/>
        </w:rPr>
        <w:t>хочувигру</w:t>
      </w:r>
      <w:proofErr w:type="spellEnd"/>
      <w:r w:rsidRPr="00B86403">
        <w:rPr>
          <w:color w:val="000000"/>
          <w:sz w:val="28"/>
          <w:szCs w:val="28"/>
        </w:rPr>
        <w:t xml:space="preserve"> #</w:t>
      </w:r>
      <w:proofErr w:type="spellStart"/>
      <w:r w:rsidRPr="00B86403">
        <w:rPr>
          <w:color w:val="000000"/>
          <w:sz w:val="28"/>
          <w:szCs w:val="28"/>
        </w:rPr>
        <w:t>млечныйпуть</w:t>
      </w:r>
      <w:proofErr w:type="spellEnd"/>
      <w:r w:rsidRPr="00B86403">
        <w:rPr>
          <w:color w:val="000000"/>
          <w:sz w:val="28"/>
          <w:szCs w:val="28"/>
        </w:rPr>
        <w:t xml:space="preserve"> #</w:t>
      </w:r>
      <w:proofErr w:type="spellStart"/>
      <w:r w:rsidRPr="00B86403">
        <w:rPr>
          <w:color w:val="000000"/>
          <w:sz w:val="28"/>
          <w:szCs w:val="28"/>
        </w:rPr>
        <w:t>хочувигру</w:t>
      </w:r>
      <w:proofErr w:type="spellEnd"/>
      <w:r w:rsidRPr="00B86403">
        <w:rPr>
          <w:color w:val="000000"/>
          <w:sz w:val="28"/>
          <w:szCs w:val="28"/>
        </w:rPr>
        <w:t xml:space="preserve"> #</w:t>
      </w:r>
      <w:proofErr w:type="spellStart"/>
      <w:r w:rsidRPr="00B86403">
        <w:rPr>
          <w:color w:val="000000"/>
          <w:sz w:val="28"/>
          <w:szCs w:val="28"/>
        </w:rPr>
        <w:t>хочу_в_игру</w:t>
      </w:r>
      <w:proofErr w:type="spellEnd"/>
      <w:r w:rsidRPr="00B86403">
        <w:rPr>
          <w:color w:val="000000"/>
          <w:sz w:val="28"/>
          <w:szCs w:val="28"/>
        </w:rPr>
        <w:t xml:space="preserve"> #</w:t>
      </w:r>
      <w:proofErr w:type="spellStart"/>
      <w:r w:rsidRPr="00B86403">
        <w:rPr>
          <w:color w:val="000000"/>
          <w:sz w:val="28"/>
          <w:szCs w:val="28"/>
        </w:rPr>
        <w:t>ждуинструкцию</w:t>
      </w:r>
      <w:proofErr w:type="spellEnd"/>
      <w:r w:rsidRPr="00B86403">
        <w:rPr>
          <w:color w:val="000000"/>
          <w:sz w:val="28"/>
          <w:szCs w:val="28"/>
        </w:rPr>
        <w:t xml:space="preserve"> #</w:t>
      </w:r>
      <w:proofErr w:type="spellStart"/>
      <w:r w:rsidRPr="00B86403">
        <w:rPr>
          <w:color w:val="000000"/>
          <w:sz w:val="28"/>
          <w:szCs w:val="28"/>
        </w:rPr>
        <w:t>млечныйпуть</w:t>
      </w:r>
      <w:proofErr w:type="spellEnd"/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86403">
        <w:rPr>
          <w:b/>
          <w:bCs/>
          <w:color w:val="000080"/>
          <w:sz w:val="28"/>
          <w:szCs w:val="28"/>
        </w:rPr>
        <w:lastRenderedPageBreak/>
        <w:t>ЕСЛИ НА КОМПЮТЕРЕ И МОБИЛЬНОМ УСТРОЙСТВЕ ВАШЕГО РЕБЕНКА НЕ УСТАНОВЛЕН РОДИТЕЛЬСКИЙ КОНТРОЛЬ, НА ЧТО СТОИТ ОБРАТИТЬ ВНИМАНИЕ:</w:t>
      </w:r>
    </w:p>
    <w:p w:rsidR="00B86403" w:rsidRPr="00B86403" w:rsidRDefault="00B86403" w:rsidP="00B86403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B86403" w:rsidRPr="00B86403" w:rsidRDefault="00B86403" w:rsidP="00B86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403" w:rsidRPr="00B86403" w:rsidRDefault="00B86403" w:rsidP="00B864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Подросток не высыпается, даже если рано ложится спать - проследите, спит ли он в ранние утренние часы.</w:t>
      </w:r>
    </w:p>
    <w:p w:rsidR="00B86403" w:rsidRPr="00B86403" w:rsidRDefault="00B86403" w:rsidP="00B864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Рисует китов, бабочек, единорогов.</w:t>
      </w:r>
    </w:p>
    <w:p w:rsidR="00B86403" w:rsidRPr="00B86403" w:rsidRDefault="00B86403" w:rsidP="00B864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Состоит в группах, содержащих в названии следующее: «Киты плывут вверх», «Разбуди меня в 4.20», «f57», «f58», «</w:t>
      </w:r>
      <w:proofErr w:type="spellStart"/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Тихийдом</w:t>
      </w:r>
      <w:proofErr w:type="spellEnd"/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</w:t>
      </w:r>
      <w:proofErr w:type="spellEnd"/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Няпока</w:t>
      </w:r>
      <w:proofErr w:type="spellEnd"/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«Море китов», «50 дней до моего...», «</w:t>
      </w:r>
      <w:proofErr w:type="spellStart"/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домкитов</w:t>
      </w:r>
      <w:proofErr w:type="spellEnd"/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млечныйпуть</w:t>
      </w:r>
      <w:proofErr w:type="spellEnd"/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«150звёзд», «ff33», «d28», «</w:t>
      </w:r>
      <w:proofErr w:type="spellStart"/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хочувигру</w:t>
      </w:r>
      <w:proofErr w:type="spellEnd"/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6403" w:rsidRPr="00B86403" w:rsidRDefault="00B86403" w:rsidP="00B864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B40F73" w:rsidRPr="00B86403" w:rsidRDefault="00B86403" w:rsidP="00B86403">
      <w:pPr>
        <w:shd w:val="clear" w:color="auto" w:fill="FFF7F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Переписывается в </w:t>
      </w:r>
      <w:proofErr w:type="spellStart"/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вайбере</w:t>
      </w:r>
      <w:proofErr w:type="spellEnd"/>
      <w:r w:rsidRPr="00B8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др. мессенджерах) с незнакомыми людьми, которые дают странные распоряжения.</w:t>
      </w:r>
    </w:p>
    <w:p w:rsidR="001363E8" w:rsidRPr="00B23992" w:rsidRDefault="001363E8" w:rsidP="00310F79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403" w:rsidRPr="00B86403" w:rsidRDefault="00B86403" w:rsidP="00B86403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8640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ПОМНИТЕ!</w:t>
      </w:r>
    </w:p>
    <w:p w:rsidR="00B86403" w:rsidRPr="00B86403" w:rsidRDefault="00B86403" w:rsidP="00B86403">
      <w:pPr>
        <w:spacing w:after="0" w:line="240" w:lineRule="auto"/>
        <w:ind w:firstLine="142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8640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САМОЕ ДОРОГОЕ, ЧТО ЕСТЬ В НАШЕЙ ЖИЗНИ – ЭТО НАШИ ДЕТИ!</w:t>
      </w:r>
    </w:p>
    <w:p w:rsidR="001363E8" w:rsidRDefault="001363E8" w:rsidP="00C708C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3E8" w:rsidRDefault="00B86403" w:rsidP="00B8640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4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201930</wp:posOffset>
            </wp:positionV>
            <wp:extent cx="4688840" cy="3515360"/>
            <wp:effectExtent l="0" t="0" r="0" b="889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351536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B86403" w:rsidRDefault="00B86403" w:rsidP="001363E8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403" w:rsidRDefault="00B86403" w:rsidP="001363E8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403" w:rsidRDefault="00B86403" w:rsidP="001363E8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3E8" w:rsidRDefault="001363E8" w:rsidP="001363E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E49" w:rsidRDefault="00664E49" w:rsidP="001363E8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664E49" w:rsidRDefault="00664E49" w:rsidP="001363E8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664E49" w:rsidRDefault="00664E49" w:rsidP="001363E8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664E49" w:rsidRDefault="00664E49" w:rsidP="001363E8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664E49" w:rsidRDefault="00664E49" w:rsidP="00310F7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664E49" w:rsidRDefault="00664E49" w:rsidP="001363E8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B40F73" w:rsidRDefault="00B40F73" w:rsidP="001363E8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B40F73" w:rsidRDefault="00B40F73" w:rsidP="001363E8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B40F73" w:rsidRDefault="00B40F73" w:rsidP="001363E8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B40F73" w:rsidRDefault="00B40F73" w:rsidP="001363E8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B40F73" w:rsidRDefault="00B40F73" w:rsidP="001363E8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B40F73" w:rsidRDefault="00B40F73" w:rsidP="001363E8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B40F73" w:rsidRDefault="00B40F73" w:rsidP="001363E8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B40F73" w:rsidRDefault="00B40F73" w:rsidP="00B8640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B40F73" w:rsidRDefault="00B40F73" w:rsidP="001363E8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B40F73" w:rsidRDefault="001363E8" w:rsidP="00B86403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  <w:r w:rsidRPr="001363E8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Педагог – психолог                        Ф.З. </w:t>
      </w:r>
      <w:proofErr w:type="spellStart"/>
      <w:r w:rsidRPr="001363E8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Тешева</w:t>
      </w:r>
      <w:proofErr w:type="spellEnd"/>
    </w:p>
    <w:p w:rsidR="00B86403" w:rsidRDefault="00B86403" w:rsidP="00B86403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  <w:bookmarkStart w:id="0" w:name="_GoBack"/>
      <w:bookmarkEnd w:id="0"/>
    </w:p>
    <w:p w:rsidR="00664E49" w:rsidRDefault="00664E49" w:rsidP="00B8640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C708CC" w:rsidRPr="00C708CC" w:rsidRDefault="001363E8" w:rsidP="001363E8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202</w:t>
      </w:r>
      <w:r w:rsidR="00B86403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г.</w:t>
      </w:r>
    </w:p>
    <w:sectPr w:rsidR="00C708CC" w:rsidRPr="00C708CC" w:rsidSect="00B23992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DD4"/>
    <w:multiLevelType w:val="multilevel"/>
    <w:tmpl w:val="564615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A0BF3"/>
    <w:multiLevelType w:val="multilevel"/>
    <w:tmpl w:val="3C3E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E1129"/>
    <w:multiLevelType w:val="multilevel"/>
    <w:tmpl w:val="EEE2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B4550"/>
    <w:multiLevelType w:val="multilevel"/>
    <w:tmpl w:val="80DC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F60D9"/>
    <w:multiLevelType w:val="multilevel"/>
    <w:tmpl w:val="6F54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D5F09"/>
    <w:multiLevelType w:val="hybridMultilevel"/>
    <w:tmpl w:val="10F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18A"/>
    <w:multiLevelType w:val="hybridMultilevel"/>
    <w:tmpl w:val="403800FE"/>
    <w:lvl w:ilvl="0" w:tplc="CC325570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AD0C6D"/>
    <w:multiLevelType w:val="multilevel"/>
    <w:tmpl w:val="D94E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774A0"/>
    <w:multiLevelType w:val="multilevel"/>
    <w:tmpl w:val="0364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56A4A"/>
    <w:multiLevelType w:val="multilevel"/>
    <w:tmpl w:val="E78E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D1582"/>
    <w:multiLevelType w:val="hybridMultilevel"/>
    <w:tmpl w:val="434AE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254F0B"/>
    <w:multiLevelType w:val="multilevel"/>
    <w:tmpl w:val="3C40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B4BCA"/>
    <w:multiLevelType w:val="hybridMultilevel"/>
    <w:tmpl w:val="1B3C15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"/>
  </w:num>
  <w:num w:numId="5">
    <w:abstractNumId w:val="0"/>
    <w:lvlOverride w:ilvl="0">
      <w:startOverride w:val="6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AB2BFC"/>
    <w:rsid w:val="001363E8"/>
    <w:rsid w:val="0027575F"/>
    <w:rsid w:val="002B0360"/>
    <w:rsid w:val="00310F79"/>
    <w:rsid w:val="00405239"/>
    <w:rsid w:val="005B5A06"/>
    <w:rsid w:val="005E48D4"/>
    <w:rsid w:val="00664E49"/>
    <w:rsid w:val="00745D43"/>
    <w:rsid w:val="007753B0"/>
    <w:rsid w:val="00875B5C"/>
    <w:rsid w:val="00925C19"/>
    <w:rsid w:val="00A10B69"/>
    <w:rsid w:val="00A20D4B"/>
    <w:rsid w:val="00AB2BFC"/>
    <w:rsid w:val="00B23206"/>
    <w:rsid w:val="00B23992"/>
    <w:rsid w:val="00B40F73"/>
    <w:rsid w:val="00B86403"/>
    <w:rsid w:val="00BB18BE"/>
    <w:rsid w:val="00C708CC"/>
    <w:rsid w:val="00DE7FC8"/>
    <w:rsid w:val="00F1282E"/>
    <w:rsid w:val="00F4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6,#c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2E"/>
  </w:style>
  <w:style w:type="paragraph" w:styleId="2">
    <w:name w:val="heading 2"/>
    <w:basedOn w:val="a"/>
    <w:next w:val="a"/>
    <w:link w:val="20"/>
    <w:uiPriority w:val="9"/>
    <w:unhideWhenUsed/>
    <w:qFormat/>
    <w:rsid w:val="005B5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43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45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45D43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430D5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1363E8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unhideWhenUsed/>
    <w:rsid w:val="005B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B5A06"/>
    <w:rPr>
      <w:b/>
      <w:bCs/>
    </w:rPr>
  </w:style>
  <w:style w:type="character" w:styleId="ab">
    <w:name w:val="Hyperlink"/>
    <w:basedOn w:val="a0"/>
    <w:uiPriority w:val="99"/>
    <w:semiHidden/>
    <w:unhideWhenUsed/>
    <w:rsid w:val="005B5A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5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5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43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45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45D43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430D5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1363E8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unhideWhenUsed/>
    <w:rsid w:val="005B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B5A06"/>
    <w:rPr>
      <w:b/>
      <w:bCs/>
    </w:rPr>
  </w:style>
  <w:style w:type="character" w:styleId="ab">
    <w:name w:val="Hyperlink"/>
    <w:basedOn w:val="a0"/>
    <w:uiPriority w:val="99"/>
    <w:semiHidden/>
    <w:unhideWhenUsed/>
    <w:rsid w:val="005B5A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5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2</cp:revision>
  <dcterms:created xsi:type="dcterms:W3CDTF">2021-04-22T08:51:00Z</dcterms:created>
  <dcterms:modified xsi:type="dcterms:W3CDTF">2021-04-22T08:51:00Z</dcterms:modified>
</cp:coreProperties>
</file>