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8212BD" w:rsidRDefault="008212BD" w:rsidP="008212BD">
      <w:pPr>
        <w:pStyle w:val="a5"/>
        <w:jc w:val="center"/>
        <w:rPr>
          <w:rStyle w:val="a6"/>
          <w:rFonts w:ascii="Monotype Corsiva" w:hAnsi="Monotype Corsiva"/>
          <w:b/>
          <w:color w:val="1F497D" w:themeColor="text2"/>
          <w:sz w:val="28"/>
        </w:rPr>
      </w:pPr>
      <w:r w:rsidRPr="008212BD">
        <w:rPr>
          <w:rFonts w:ascii="Monotype Corsiva" w:eastAsia="Times New Roman" w:hAnsi="Monotype Corsiva" w:cs="Times New Roman"/>
          <w:b w:val="0"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-207645</wp:posOffset>
            </wp:positionV>
            <wp:extent cx="1569085" cy="16078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2BD">
        <w:rPr>
          <w:rFonts w:ascii="Monotype Corsiva" w:eastAsia="Times New Roman" w:hAnsi="Monotype Corsiva" w:cs="Times New Roman"/>
          <w:b w:val="0"/>
          <w:color w:val="1F497D" w:themeColor="text2"/>
          <w:sz w:val="36"/>
          <w:szCs w:val="28"/>
          <w:lang w:eastAsia="ru-RU"/>
        </w:rPr>
        <w:t>М</w:t>
      </w:r>
      <w:r w:rsidRPr="008212BD">
        <w:rPr>
          <w:rStyle w:val="a6"/>
          <w:rFonts w:ascii="Monotype Corsiva" w:hAnsi="Monotype Corsiva"/>
          <w:b/>
          <w:color w:val="1F497D" w:themeColor="text2"/>
          <w:sz w:val="28"/>
        </w:rPr>
        <w:t>ОУ СОШ № 75,</w:t>
      </w:r>
    </w:p>
    <w:p w:rsidR="00A64FA1" w:rsidRPr="008212BD" w:rsidRDefault="00B62BDD" w:rsidP="008212BD">
      <w:pPr>
        <w:pStyle w:val="a5"/>
        <w:jc w:val="center"/>
        <w:rPr>
          <w:rStyle w:val="a6"/>
          <w:rFonts w:ascii="Monotype Corsiva" w:hAnsi="Monotype Corsiva"/>
          <w:b/>
        </w:rPr>
      </w:pPr>
      <w:r w:rsidRPr="00B62BDD">
        <w:rPr>
          <w:rFonts w:ascii="Monotype Corsiva" w:hAnsi="Monotype Corsiva"/>
          <w:b w:val="0"/>
          <w:noProof/>
          <w:color w:val="1F497D" w:themeColor="text2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.95pt;margin-top:44.75pt;width:409.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iwOAIAAFcEAAAOAAAAZHJzL2Uyb0RvYy54bWysVN1u0zAUvkfiHSzf0zShhRE1ncqmIqRp&#10;m9ShXbuO3USKfYztNikvw1NwNYln6CNx7KRdGVwhbtzzl+Nzvu9zZ5edashOWFeDLmg6GlMiNIey&#10;1puCfnlYvrmgxHmmS9aAFgXdC0cv569fzVqTiwwqaEphCTbRLm9NQSvvTZ4kjldCMTcCIzQmJVjF&#10;PLp2k5SWtdhdNUk2Hr9LWrClscCFcxi97pN0HvtLKbi/k9IJT5qC4mw+njae63Am8xnLN5aZqubD&#10;GOwfplCs1njpqdU184xsbf1HK1VzCw6kH3FQCUhZcxF3wG3S8YttVhUzIu6C4Dhzgsn9v7b8dndv&#10;SV0WNKNEM4UUHb4ffh6eDj9IFtBpjcuxaGWwzHcfoUOWj3GHwbB0J60Kv7gOwTzivD9hKzpPOAan&#10;2TibTqeUcMylaXqRvZ2GPsnz58Y6/0mAIsEoqEXyIqZsd+N8X3osCbdpWNZNEwls9G8B7NlHRFTA&#10;8HXYpJ84WL5bd8N6ayj3uJ2FXh3O8GWNE9ww5++ZRTngQihxf4eHbKAtKAwWJRXYb3+Lh3pkCbOU&#10;tCivgrqvW2YFJc1njfx9SCeToMfoTKbvM3TseWZ9ntFbdQWo4BQfk+HRDPW+OZrSgnrEl7AIt2KK&#10;aY53F9QfzSvfix5fEheLRSxCBRrmb/TK8NA6QBjwfegemTUDCR75u4WjEFn+gou+tgd/sfUg60hU&#10;ALhHFQkODqo3Uj28tPA8zv1Y9fx/MP8FAAD//wMAUEsDBBQABgAIAAAAIQBUjxVZ3wAAAAoBAAAP&#10;AAAAZHJzL2Rvd25yZXYueG1sTI/LTsMwEEX3SPyDNUjsWjtVE5KQSYVAbEGUh8TOjadJRDyOYrcJ&#10;f49ZwXJ0j+49U+0WO4gzTb53jJCsFQjixpmeW4S318dVDsIHzUYPjgnhmzzs6suLSpfGzfxC531o&#10;RSxhX2qELoSxlNI3HVnt124kjtnRTVaHeE6tNJOeY7kd5EapTFrdc1zo9Ej3HTVf+5NFeH86fn5s&#10;1XP7YNNxdouSbAuJeH213N2CCLSEPxh+9aM61NHp4E5svBgQVslNEVGEvEhBRCBXyRbEAWGTpRnI&#10;upL/X6h/AAAA//8DAFBLAQItABQABgAIAAAAIQC2gziS/gAAAOEBAAATAAAAAAAAAAAAAAAAAAAA&#10;AABbQ29udGVudF9UeXBlc10ueG1sUEsBAi0AFAAGAAgAAAAhADj9If/WAAAAlAEAAAsAAAAAAAAA&#10;AAAAAAAALwEAAF9yZWxzLy5yZWxzUEsBAi0AFAAGAAgAAAAhAOw5yLA4AgAAVwQAAA4AAAAAAAAA&#10;AAAAAAAALgIAAGRycy9lMm9Eb2MueG1sUEsBAi0AFAAGAAgAAAAhAFSPFVnfAAAACgEAAA8AAAAA&#10;AAAAAAAAAAAAkgQAAGRycy9kb3ducmV2LnhtbFBLBQYAAAAABAAEAPMAAACeBQAAAAA=&#10;" filled="f" stroked="f">
            <v:fill o:detectmouseclick="t"/>
            <v:textbox>
              <w:txbxContent>
                <w:p w:rsidR="008212BD" w:rsidRDefault="008212BD" w:rsidP="008212BD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48"/>
                      <w:szCs w:val="72"/>
                      <w:lang w:eastAsia="ru-RU"/>
                    </w:rPr>
                  </w:pPr>
                  <w:r w:rsidRPr="008212BD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48"/>
                      <w:szCs w:val="72"/>
                      <w:lang w:eastAsia="ru-RU"/>
                    </w:rPr>
                    <w:t>Как рассказать ребенку</w:t>
                  </w:r>
                </w:p>
                <w:p w:rsidR="008212BD" w:rsidRPr="008212BD" w:rsidRDefault="008212BD" w:rsidP="008212BD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48"/>
                      <w:szCs w:val="72"/>
                    </w:rPr>
                  </w:pPr>
                  <w:r w:rsidRPr="008212BD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48"/>
                      <w:szCs w:val="72"/>
                      <w:lang w:eastAsia="ru-RU"/>
                    </w:rPr>
                    <w:t xml:space="preserve"> про контрацепцию?</w:t>
                  </w:r>
                </w:p>
              </w:txbxContent>
            </v:textbox>
            <w10:wrap type="square"/>
          </v:shape>
        </w:pict>
      </w:r>
      <w:r w:rsidR="008212BD" w:rsidRPr="008212BD">
        <w:rPr>
          <w:rStyle w:val="a6"/>
          <w:rFonts w:ascii="Monotype Corsiva" w:hAnsi="Monotype Corsiva"/>
          <w:b/>
          <w:color w:val="1F497D" w:themeColor="text2"/>
          <w:sz w:val="28"/>
        </w:rPr>
        <w:t xml:space="preserve"> имени Героя Советского Союза А.П. Малышева</w:t>
      </w:r>
    </w:p>
    <w:p w:rsidR="008212BD" w:rsidRDefault="008212BD" w:rsidP="00A64F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BD" w:rsidRDefault="008212BD" w:rsidP="00A64F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BD" w:rsidRPr="008212BD" w:rsidRDefault="008212BD" w:rsidP="00A64F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FA1" w:rsidRPr="008212BD" w:rsidRDefault="00A64FA1" w:rsidP="008212BD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родителя важно знать, что его ребенок находится в безопасности. В том числе это касается интимной жизни. Новость о ее наличии довольно часто застает родителей врасплох. Поэтому многих сразу же пугает мысль о заболеваниях, передающихся половым путем (ЗППП). Например, ВИЧ.</w:t>
      </w:r>
    </w:p>
    <w:p w:rsidR="00A64FA1" w:rsidRPr="008212BD" w:rsidRDefault="00A64FA1" w:rsidP="008212BD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четко понимать, что с детьми тему контрацепции следует проговаривать в максимально спокойной обстановке, особенно если вы узнали, что ребенок уже начал жить половой жизнью.</w:t>
      </w:r>
    </w:p>
    <w:p w:rsidR="00A64FA1" w:rsidRPr="008212BD" w:rsidRDefault="00A64FA1" w:rsidP="008212BD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в возрасте 12-17 лет очень важно обеспечить доступной всесторонней и точной информацией о возможных путях заражения ВИЧ и мерах по его предупреждению, а также обстоятельствах, которые повышают риск заражения. Нужно максимально откровенно поговорить со своим ребенком. Такой разговор может получиться довольно трудным. Однако стоит иметь в виду, что:</w:t>
      </w:r>
    </w:p>
    <w:p w:rsidR="00A64FA1" w:rsidRPr="008212BD" w:rsidRDefault="00A64FA1" w:rsidP="00A6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инфицирования ВИЧ для подростка вполне реален;</w:t>
      </w:r>
    </w:p>
    <w:p w:rsidR="00A64FA1" w:rsidRPr="008212BD" w:rsidRDefault="00A64FA1" w:rsidP="00A6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 не удастся постоянно контролировать и следить за своим ребенком;</w:t>
      </w:r>
    </w:p>
    <w:p w:rsidR="00A64FA1" w:rsidRPr="008212BD" w:rsidRDefault="00A64FA1" w:rsidP="00A64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Вам следует убедить ребенка принимать правильные решения.</w:t>
      </w:r>
    </w:p>
    <w:p w:rsidR="00A64FA1" w:rsidRPr="008212BD" w:rsidRDefault="00A64FA1" w:rsidP="008212BD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должны получить полные знания о ВИЧ/СПИД, сексе и контрацепции. Кроме того, с ребенком обязательно нужно поделиться своими взглядами на эти вопросы. Именно поэтому стоит поговорить с ним о:</w:t>
      </w:r>
    </w:p>
    <w:p w:rsidR="00A64FA1" w:rsidRPr="008212BD" w:rsidRDefault="00A64FA1" w:rsidP="00A64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зрелости (поллюциях, развитии груди, менструациях);</w:t>
      </w:r>
    </w:p>
    <w:p w:rsidR="00A64FA1" w:rsidRPr="008212BD" w:rsidRDefault="00A64FA1" w:rsidP="00A64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контрацепции, в частности о презервативах, - средствах, которые помогают предотвратить ВИЧ-инфекцию и ЗППП, а также нежелательную беременность у девочек;</w:t>
      </w:r>
    </w:p>
    <w:p w:rsidR="00A64FA1" w:rsidRPr="008212BD" w:rsidRDefault="00A64FA1" w:rsidP="00A64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 о ЗППП, включая и ВИЧ.</w:t>
      </w:r>
    </w:p>
    <w:p w:rsidR="00A64FA1" w:rsidRPr="008212BD" w:rsidRDefault="00A64FA1" w:rsidP="00A64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опасности алкоголя и наркотиков.</w:t>
      </w:r>
    </w:p>
    <w:p w:rsidR="008212BD" w:rsidRDefault="008212BD" w:rsidP="008212BD">
      <w:pPr>
        <w:shd w:val="clear" w:color="auto" w:fill="FFFFFF"/>
        <w:spacing w:after="3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7039" cy="1243831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4-ask-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77" cy="124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FA1" w:rsidRPr="008212BD" w:rsidRDefault="00A64FA1" w:rsidP="008212BD">
      <w:pPr>
        <w:shd w:val="clear" w:color="auto" w:fill="FFFFFF"/>
        <w:spacing w:after="3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аккуратно с цель</w:t>
      </w:r>
      <w:bookmarkStart w:id="0" w:name="_GoBack"/>
      <w:bookmarkEnd w:id="0"/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профилактики заражения ВИЧ и другими инфекциями, передающимися половым путем, родители могут ориентировать подростков </w:t>
      </w:r>
      <w:proofErr w:type="gramStart"/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FA1" w:rsidRPr="008212BD" w:rsidRDefault="00A64FA1" w:rsidP="00A6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отложенное начало половой жизни;</w:t>
      </w:r>
    </w:p>
    <w:p w:rsidR="00A64FA1" w:rsidRPr="008212BD" w:rsidRDefault="00A64FA1" w:rsidP="00A6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ответственного и взвешенного решения о вступлении в интимные связи;</w:t>
      </w:r>
    </w:p>
    <w:p w:rsidR="00A64FA1" w:rsidRPr="008212BD" w:rsidRDefault="00A64FA1" w:rsidP="00A6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взаимную верность половых партнеров;</w:t>
      </w:r>
    </w:p>
    <w:p w:rsidR="00A64FA1" w:rsidRPr="008212BD" w:rsidRDefault="00A64FA1" w:rsidP="00A6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взаимоуважение и взаимную ответственность за собственное </w:t>
      </w:r>
      <w:proofErr w:type="gramStart"/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proofErr w:type="gramEnd"/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 партнера;</w:t>
      </w:r>
    </w:p>
    <w:p w:rsidR="00A64FA1" w:rsidRPr="008212BD" w:rsidRDefault="00A64FA1" w:rsidP="00A6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презерватива при каждом половом контакте;</w:t>
      </w:r>
    </w:p>
    <w:p w:rsidR="00A64FA1" w:rsidRDefault="00A64FA1" w:rsidP="00A64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употребления наркотиков.</w:t>
      </w:r>
    </w:p>
    <w:p w:rsidR="008212BD" w:rsidRDefault="008212BD" w:rsidP="00A64FA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BD" w:rsidRPr="008212BD" w:rsidRDefault="00A64FA1" w:rsidP="00A64FA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рассказать ребенку подробно обо всех методах контрацепции. И важно помнить, что вовсе не все методы контрацепции могут подойти подростку, особенно девушке. В связи было бы правильным посетить гинеколога, получить консультацию и подобрать противозачаточные средства. Девушке в период полового созревания не желательно принимать гормональные средства, а колпачки, губки, влагалищные контрацептивные кольца и свечи в совокупности с презервативом можно использовать.</w:t>
      </w:r>
      <w:r w:rsidR="00821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48260</wp:posOffset>
            </wp:positionV>
            <wp:extent cx="2265045" cy="1185545"/>
            <wp:effectExtent l="133350" t="57150" r="78105" b="1479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1img_47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185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64FA1" w:rsidRDefault="00A64FA1" w:rsidP="007D45AC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начать такой разговор довольно сложно, поэтому сначала нужно обдумать, что именно и как Вы хотите донести до своего ребенка. Вы можете расположить к себе и сразу же задать нужный вектор беседы можно примерно такой фразой: «Я даже не знаю, что и как тебе сказать. Ведь мои родители никогда не говорили со мной об этом. Жаль, что они не делали этого». Для убедительности вы можете сказать, что многие ВИЧ-инфицированные люди заразились в подростковом возрасте. Однако помните, что главное условие любого разговора, особенно на такую тему - это честность. Найдите в себе силы ответить честно и откровенно, что не знаете или не готовы дать ответ на какой-то вопрос и попробуйте перенести ответ на другое время. Если Вам по каким-то причинам самостоятельно не удается вести такие откровенные беседы со своим ребенком, тогда можете обратиться за помощью к профессиональным специалистам – педагогам, психологам.</w:t>
      </w:r>
    </w:p>
    <w:p w:rsidR="008212BD" w:rsidRDefault="007D45AC" w:rsidP="007D45AC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181610</wp:posOffset>
            </wp:positionV>
            <wp:extent cx="1473835" cy="12090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87" t="12501" r="20535" b="5651"/>
                    <a:stretch/>
                  </pic:blipFill>
                  <pic:spPr bwMode="auto">
                    <a:xfrm>
                      <a:off x="0" y="0"/>
                      <a:ext cx="1473835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12BD" w:rsidRDefault="007D45AC" w:rsidP="007D45AC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 МОУ СОШ № 75</w:t>
      </w:r>
    </w:p>
    <w:p w:rsidR="007D45AC" w:rsidRPr="008212BD" w:rsidRDefault="007D45AC" w:rsidP="007D45AC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Тешева</w:t>
      </w:r>
      <w:proofErr w:type="spellEnd"/>
    </w:p>
    <w:sectPr w:rsidR="007D45AC" w:rsidRPr="008212BD" w:rsidSect="008212BD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E4B"/>
    <w:multiLevelType w:val="multilevel"/>
    <w:tmpl w:val="9CB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01E6"/>
    <w:multiLevelType w:val="multilevel"/>
    <w:tmpl w:val="F53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92CC4"/>
    <w:multiLevelType w:val="multilevel"/>
    <w:tmpl w:val="181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56E3A"/>
    <w:multiLevelType w:val="multilevel"/>
    <w:tmpl w:val="110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7149F"/>
    <w:rsid w:val="00403732"/>
    <w:rsid w:val="0047149F"/>
    <w:rsid w:val="007D45AC"/>
    <w:rsid w:val="008212BD"/>
    <w:rsid w:val="00A40DA1"/>
    <w:rsid w:val="00A64FA1"/>
    <w:rsid w:val="00B617FC"/>
    <w:rsid w:val="00B6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DD"/>
  </w:style>
  <w:style w:type="paragraph" w:styleId="2">
    <w:name w:val="heading 2"/>
    <w:basedOn w:val="a"/>
    <w:next w:val="a"/>
    <w:link w:val="20"/>
    <w:uiPriority w:val="9"/>
    <w:unhideWhenUsed/>
    <w:qFormat/>
    <w:rsid w:val="00821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8212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212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1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8212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212B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2020-12-02T05:50:00Z</dcterms:created>
  <dcterms:modified xsi:type="dcterms:W3CDTF">2020-12-02T05:50:00Z</dcterms:modified>
</cp:coreProperties>
</file>